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E85B" w14:textId="7779004F" w:rsidR="001A50CE" w:rsidRDefault="0086368A" w:rsidP="008541A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</w:t>
      </w:r>
      <w:r w:rsidR="00A77EF3">
        <w:t xml:space="preserve">      </w:t>
      </w:r>
      <w:r w:rsidR="008541A8">
        <w:t xml:space="preserve">                 </w:t>
      </w:r>
      <w:r w:rsidR="00031166">
        <w:rPr>
          <w:rFonts w:ascii="Times New Roman" w:hAnsi="Times New Roman"/>
          <w:b/>
          <w:sz w:val="20"/>
          <w:szCs w:val="20"/>
        </w:rPr>
        <w:t>Держател</w:t>
      </w:r>
      <w:r w:rsidR="006529D9">
        <w:rPr>
          <w:rFonts w:ascii="Times New Roman" w:hAnsi="Times New Roman"/>
          <w:b/>
          <w:sz w:val="20"/>
          <w:szCs w:val="20"/>
        </w:rPr>
        <w:t xml:space="preserve">и </w:t>
      </w:r>
    </w:p>
    <w:p w14:paraId="335DAF52" w14:textId="306333D0" w:rsidR="001A50CE" w:rsidRPr="00A74E99" w:rsidRDefault="00F5206A" w:rsidP="001A50C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Руководство по эксплуатации</w:t>
      </w:r>
    </w:p>
    <w:p w14:paraId="2C1BA279" w14:textId="3BF26A49" w:rsidR="001D3A8C" w:rsidRPr="00F5206A" w:rsidRDefault="006529D9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Держатели</w:t>
      </w:r>
      <w:r w:rsidR="00F5206A" w:rsidRPr="00F5206A">
        <w:rPr>
          <w:rFonts w:ascii="Times New Roman" w:hAnsi="Times New Roman" w:cs="Times New Roman"/>
          <w:sz w:val="16"/>
          <w:szCs w:val="16"/>
        </w:rPr>
        <w:t xml:space="preserve"> предназначен для крепления консольных уличных светильников</w:t>
      </w:r>
      <w:r w:rsidR="00031166">
        <w:rPr>
          <w:rFonts w:ascii="Times New Roman" w:hAnsi="Times New Roman" w:cs="Times New Roman"/>
          <w:sz w:val="16"/>
          <w:szCs w:val="16"/>
        </w:rPr>
        <w:t xml:space="preserve"> предназначенных для</w:t>
      </w:r>
      <w:r w:rsidR="00031166" w:rsidRPr="00031166">
        <w:rPr>
          <w:rFonts w:ascii="Times New Roman" w:hAnsi="Times New Roman"/>
          <w:sz w:val="18"/>
          <w:szCs w:val="18"/>
        </w:rPr>
        <w:t xml:space="preserve"> </w:t>
      </w:r>
      <w:r w:rsidR="00031166" w:rsidRPr="00CD6EC7">
        <w:rPr>
          <w:rFonts w:ascii="Times New Roman" w:hAnsi="Times New Roman"/>
          <w:sz w:val="18"/>
          <w:szCs w:val="18"/>
        </w:rPr>
        <w:t>освещения улиц</w:t>
      </w:r>
      <w:r w:rsidR="00031166">
        <w:rPr>
          <w:rFonts w:ascii="Times New Roman" w:hAnsi="Times New Roman"/>
          <w:sz w:val="18"/>
          <w:szCs w:val="18"/>
        </w:rPr>
        <w:t>,</w:t>
      </w:r>
      <w:r w:rsidR="00031166" w:rsidRPr="00CD6EC7">
        <w:rPr>
          <w:rFonts w:ascii="Times New Roman" w:hAnsi="Times New Roman"/>
          <w:sz w:val="18"/>
          <w:szCs w:val="18"/>
        </w:rPr>
        <w:t xml:space="preserve"> дорог,</w:t>
      </w:r>
      <w:r w:rsidR="00031166">
        <w:rPr>
          <w:rFonts w:ascii="Times New Roman" w:hAnsi="Times New Roman"/>
          <w:sz w:val="18"/>
          <w:szCs w:val="18"/>
        </w:rPr>
        <w:t xml:space="preserve"> скверов</w:t>
      </w:r>
      <w:r w:rsidR="00031166" w:rsidRPr="00CD6EC7">
        <w:rPr>
          <w:rFonts w:ascii="Times New Roman" w:hAnsi="Times New Roman"/>
          <w:sz w:val="18"/>
          <w:szCs w:val="18"/>
        </w:rPr>
        <w:t xml:space="preserve"> и других</w:t>
      </w:r>
      <w:r w:rsidR="00031166">
        <w:rPr>
          <w:rFonts w:ascii="Times New Roman" w:hAnsi="Times New Roman"/>
          <w:sz w:val="18"/>
          <w:szCs w:val="18"/>
        </w:rPr>
        <w:t xml:space="preserve"> территорий населенных пунктов</w:t>
      </w:r>
      <w:r w:rsidR="00F5206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B34D2F3" w14:textId="20214220" w:rsidR="006D54E3" w:rsidRPr="004513D0" w:rsidRDefault="006D54E3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14"/>
        </w:rPr>
      </w:pPr>
      <w:r w:rsidRPr="00F5206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8D89B1" w14:textId="3C9B09B9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7C1ED62A" w14:textId="13DF2F39" w:rsidR="00DB40F3" w:rsidRPr="004513D0" w:rsidRDefault="007C79AF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Указаны в таблице</w:t>
      </w:r>
    </w:p>
    <w:p w14:paraId="460B0E2E" w14:textId="7C2993E0"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312BDD8B" w14:textId="011FAF0B" w:rsidR="00CD6EC7" w:rsidRPr="00512B6B" w:rsidRDefault="003C2259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Держатель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в сборе           </w:t>
      </w:r>
      <w:r w:rsidR="00766E9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     </w:t>
      </w:r>
      <w:r w:rsidR="008171DA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>- 1 шт.</w:t>
      </w:r>
    </w:p>
    <w:p w14:paraId="7ADEE75F" w14:textId="28BB3446" w:rsidR="008171DA" w:rsidRDefault="00766E93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Руководство по эксплуатации</w:t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- 1 экз.</w:t>
      </w:r>
    </w:p>
    <w:p w14:paraId="545F2B76" w14:textId="0556454A" w:rsidR="00031166" w:rsidRDefault="00CD6EC7" w:rsidP="00766E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61894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621322C2" w14:textId="0C903430" w:rsidR="00CD6EC7" w:rsidRDefault="000D770D" w:rsidP="000311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  <w:r w:rsidR="00CB63F4">
        <w:rPr>
          <w:rFonts w:ascii="Times New Roman" w:hAnsi="Times New Roman" w:cs="Times New Roman"/>
          <w:sz w:val="18"/>
          <w:szCs w:val="18"/>
        </w:rPr>
        <w:t>.</w:t>
      </w:r>
    </w:p>
    <w:p w14:paraId="132964F7" w14:textId="1BEDB73F" w:rsidR="00CB63F4" w:rsidRPr="00512B6B" w:rsidRDefault="007F050E" w:rsidP="007F0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Закрепить основание </w:t>
      </w:r>
      <w:r w:rsidR="00031166">
        <w:rPr>
          <w:rFonts w:ascii="Times New Roman" w:hAnsi="Times New Roman" w:cs="Times New Roman"/>
          <w:sz w:val="16"/>
          <w:szCs w:val="16"/>
        </w:rPr>
        <w:t>держателя</w:t>
      </w:r>
      <w:r>
        <w:rPr>
          <w:rFonts w:ascii="Times New Roman" w:hAnsi="Times New Roman" w:cs="Times New Roman"/>
          <w:sz w:val="16"/>
          <w:szCs w:val="16"/>
        </w:rPr>
        <w:t xml:space="preserve"> на монтажной поверхности</w:t>
      </w:r>
      <w:r w:rsidR="00BB0417">
        <w:rPr>
          <w:rFonts w:ascii="Times New Roman" w:hAnsi="Times New Roman" w:cs="Times New Roman"/>
          <w:sz w:val="16"/>
          <w:szCs w:val="16"/>
        </w:rPr>
        <w:t xml:space="preserve">. Выставить нужный </w:t>
      </w:r>
      <w:r w:rsidR="00766E93">
        <w:rPr>
          <w:rFonts w:ascii="Times New Roman" w:hAnsi="Times New Roman" w:cs="Times New Roman"/>
          <w:sz w:val="16"/>
          <w:szCs w:val="16"/>
        </w:rPr>
        <w:t xml:space="preserve">угол крепления монтажной трубы </w:t>
      </w:r>
      <w:r w:rsidR="00380580">
        <w:rPr>
          <w:rFonts w:ascii="Times New Roman" w:hAnsi="Times New Roman" w:cs="Times New Roman"/>
          <w:sz w:val="16"/>
          <w:szCs w:val="16"/>
        </w:rPr>
        <w:t>(рис</w:t>
      </w:r>
      <w:r w:rsidR="00854582">
        <w:rPr>
          <w:rFonts w:ascii="Times New Roman" w:hAnsi="Times New Roman" w:cs="Times New Roman"/>
          <w:sz w:val="16"/>
          <w:szCs w:val="16"/>
        </w:rPr>
        <w:t>.</w:t>
      </w:r>
      <w:r w:rsidR="00380580">
        <w:rPr>
          <w:rFonts w:ascii="Times New Roman" w:hAnsi="Times New Roman" w:cs="Times New Roman"/>
          <w:sz w:val="16"/>
          <w:szCs w:val="16"/>
        </w:rPr>
        <w:t xml:space="preserve"> 1).</w:t>
      </w:r>
    </w:p>
    <w:p w14:paraId="36130E34" w14:textId="1F5FD66A" w:rsidR="00BB0417" w:rsidRPr="00CD6EC7" w:rsidRDefault="00BB0417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14BCC1" w14:textId="77777777" w:rsidR="00CD6EC7" w:rsidRDefault="00031166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  <w:r w:rsidR="001B4D73">
        <w:rPr>
          <w:rFonts w:ascii="Times New Roman" w:hAnsi="Times New Roman" w:cs="Times New Roman"/>
          <w:sz w:val="18"/>
          <w:szCs w:val="18"/>
        </w:rPr>
        <w:t>.</w:t>
      </w:r>
    </w:p>
    <w:p w14:paraId="7A9A061C" w14:textId="4B837ABE" w:rsidR="00286F0D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Транспортирование </w:t>
      </w:r>
      <w:r w:rsidR="00766E93">
        <w:rPr>
          <w:rFonts w:ascii="Times New Roman" w:hAnsi="Times New Roman" w:cs="Times New Roman"/>
          <w:sz w:val="16"/>
          <w:szCs w:val="16"/>
        </w:rPr>
        <w:t xml:space="preserve">изделий </w:t>
      </w:r>
      <w:r w:rsidRPr="00F411DA">
        <w:rPr>
          <w:rFonts w:ascii="Times New Roman" w:hAnsi="Times New Roman" w:cs="Times New Roman"/>
          <w:sz w:val="16"/>
          <w:szCs w:val="16"/>
        </w:rPr>
        <w:t xml:space="preserve">осуществляется различными видами транспорта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>С до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при условии защиты от атмосферных осадков. </w:t>
      </w:r>
    </w:p>
    <w:p w14:paraId="01E963C0" w14:textId="77777777" w:rsidR="001B4D73" w:rsidRPr="00F411DA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Хранить </w:t>
      </w:r>
      <w:r w:rsidR="00766E93">
        <w:rPr>
          <w:rFonts w:ascii="Times New Roman" w:hAnsi="Times New Roman" w:cs="Times New Roman"/>
          <w:sz w:val="16"/>
          <w:szCs w:val="16"/>
        </w:rPr>
        <w:t>изделия</w:t>
      </w:r>
      <w:r w:rsidRPr="00F411DA">
        <w:rPr>
          <w:rFonts w:ascii="Times New Roman" w:hAnsi="Times New Roman" w:cs="Times New Roman"/>
          <w:sz w:val="16"/>
          <w:szCs w:val="16"/>
        </w:rPr>
        <w:t xml:space="preserve"> в упаковке изготовителя в закрытых помещениях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411DA">
        <w:rPr>
          <w:rFonts w:ascii="Times New Roman" w:hAnsi="Times New Roman" w:cs="Times New Roman"/>
          <w:sz w:val="16"/>
          <w:szCs w:val="16"/>
        </w:rPr>
        <w:t>С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до</w:t>
      </w:r>
      <w:proofErr w:type="gramEnd"/>
      <w:r w:rsidRPr="00F411DA">
        <w:rPr>
          <w:rFonts w:ascii="Times New Roman" w:hAnsi="Times New Roman" w:cs="Times New Roman"/>
          <w:sz w:val="16"/>
          <w:szCs w:val="16"/>
        </w:rPr>
        <w:t xml:space="preserve">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 w:rsidRPr="00F411DA">
        <w:rPr>
          <w:rFonts w:ascii="Algerian" w:hAnsi="Algerian" w:cs="Times New Roman"/>
          <w:sz w:val="16"/>
          <w:szCs w:val="16"/>
        </w:rPr>
        <w:t>%</w:t>
      </w:r>
      <w:r w:rsidRPr="00F411D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1A46EB9" w14:textId="77777777" w:rsidR="00031166" w:rsidRDefault="00031166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38B555" w14:textId="77777777" w:rsidR="00EC7C50" w:rsidRPr="00CD6EC7" w:rsidRDefault="00031166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A5CB9">
        <w:rPr>
          <w:rFonts w:ascii="Times New Roman" w:hAnsi="Times New Roman" w:cs="Times New Roman"/>
          <w:sz w:val="18"/>
          <w:szCs w:val="18"/>
        </w:rPr>
        <w:t xml:space="preserve">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36914DAE" w14:textId="77777777" w:rsidR="00593084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1B4D73" w:rsidRPr="00F411DA">
        <w:rPr>
          <w:rFonts w:ascii="Times New Roman" w:hAnsi="Times New Roman" w:cs="Times New Roman"/>
          <w:sz w:val="16"/>
          <w:szCs w:val="16"/>
        </w:rPr>
        <w:t>18</w:t>
      </w:r>
      <w:r w:rsidRPr="00F411DA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593084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1B4D73" w:rsidRPr="00F411DA">
        <w:rPr>
          <w:rFonts w:ascii="Times New Roman" w:hAnsi="Times New Roman" w:cs="Times New Roman"/>
          <w:sz w:val="16"/>
          <w:szCs w:val="16"/>
        </w:rPr>
        <w:t>ввода в эксплуатацию</w:t>
      </w:r>
      <w:r w:rsidR="00593084" w:rsidRPr="00F411DA">
        <w:rPr>
          <w:rFonts w:ascii="Times New Roman" w:hAnsi="Times New Roman" w:cs="Times New Roman"/>
          <w:sz w:val="16"/>
          <w:szCs w:val="16"/>
        </w:rPr>
        <w:t>.</w:t>
      </w:r>
      <w:r w:rsidR="00766E93">
        <w:rPr>
          <w:rFonts w:ascii="Times New Roman" w:hAnsi="Times New Roman" w:cs="Times New Roman"/>
          <w:sz w:val="16"/>
          <w:szCs w:val="16"/>
        </w:rPr>
        <w:t xml:space="preserve"> </w:t>
      </w:r>
      <w:r w:rsidR="00593084" w:rsidRPr="00F411DA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14:paraId="7F5DD0D7" w14:textId="77777777" w:rsidR="00286F0D" w:rsidRPr="00F411DA" w:rsidRDefault="00286F0D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Срок сохраняемости </w:t>
      </w:r>
      <w:r w:rsidR="00766E93">
        <w:rPr>
          <w:rFonts w:ascii="Times New Roman" w:hAnsi="Times New Roman" w:cs="Times New Roman"/>
          <w:sz w:val="16"/>
          <w:szCs w:val="16"/>
        </w:rPr>
        <w:t>кронштейнов в упаковке</w:t>
      </w:r>
      <w:r>
        <w:rPr>
          <w:rFonts w:ascii="Times New Roman" w:hAnsi="Times New Roman" w:cs="Times New Roman"/>
          <w:sz w:val="16"/>
          <w:szCs w:val="16"/>
        </w:rPr>
        <w:t xml:space="preserve"> – 2 года со дня отгрузки</w:t>
      </w:r>
    </w:p>
    <w:p w14:paraId="4D21D6FE" w14:textId="77777777" w:rsidR="00593084" w:rsidRPr="00F411DA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По истечении срока службы </w:t>
      </w:r>
      <w:r w:rsidR="00766E93">
        <w:rPr>
          <w:rFonts w:ascii="Times New Roman" w:hAnsi="Times New Roman" w:cs="Times New Roman"/>
          <w:sz w:val="16"/>
          <w:szCs w:val="16"/>
        </w:rPr>
        <w:t>кронштейн</w:t>
      </w:r>
      <w:r w:rsidRPr="00F411DA">
        <w:rPr>
          <w:rFonts w:ascii="Times New Roman" w:hAnsi="Times New Roman" w:cs="Times New Roman"/>
          <w:sz w:val="16"/>
          <w:szCs w:val="16"/>
        </w:rPr>
        <w:t xml:space="preserve"> утилизировать в соответс</w:t>
      </w:r>
      <w:r w:rsidR="00AA102D" w:rsidRPr="00F411DA">
        <w:rPr>
          <w:rFonts w:ascii="Times New Roman" w:hAnsi="Times New Roman" w:cs="Times New Roman"/>
          <w:sz w:val="16"/>
          <w:szCs w:val="16"/>
        </w:rPr>
        <w:t>т</w:t>
      </w:r>
      <w:r w:rsidRPr="00F411DA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14:paraId="2641B71A" w14:textId="28C50359" w:rsidR="001B4D73" w:rsidRPr="00F411DA" w:rsidRDefault="00D57108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7C9B581" wp14:editId="1E80C695">
            <wp:simplePos x="0" y="0"/>
            <wp:positionH relativeFrom="column">
              <wp:posOffset>757555</wp:posOffset>
            </wp:positionH>
            <wp:positionV relativeFrom="paragraph">
              <wp:posOffset>17145</wp:posOffset>
            </wp:positionV>
            <wp:extent cx="441349" cy="446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9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1858" w14:textId="6B2DB956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7E24AEC6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F411DA">
        <w:rPr>
          <w:rFonts w:ascii="Times New Roman" w:hAnsi="Times New Roman" w:cs="Times New Roman"/>
          <w:sz w:val="16"/>
          <w:szCs w:val="16"/>
        </w:rPr>
        <w:t>к</w:t>
      </w:r>
      <w:r w:rsidRPr="00F411DA">
        <w:rPr>
          <w:rFonts w:ascii="Times New Roman" w:hAnsi="Times New Roman" w:cs="Times New Roman"/>
          <w:sz w:val="16"/>
          <w:szCs w:val="16"/>
        </w:rPr>
        <w:t xml:space="preserve">онтроля предприятия </w:t>
      </w:r>
    </w:p>
    <w:tbl>
      <w:tblPr>
        <w:tblpPr w:leftFromText="180" w:rightFromText="180" w:vertAnchor="text" w:horzAnchor="page" w:tblpX="376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380580" w:rsidRPr="008458ED" w14:paraId="24A3F62E" w14:textId="77777777" w:rsidTr="00380580">
        <w:trPr>
          <w:trHeight w:val="2244"/>
        </w:trPr>
        <w:tc>
          <w:tcPr>
            <w:tcW w:w="4204" w:type="dxa"/>
            <w:tcBorders>
              <w:bottom w:val="single" w:sz="4" w:space="0" w:color="auto"/>
            </w:tcBorders>
          </w:tcPr>
          <w:p w14:paraId="6051D4B8" w14:textId="77777777" w:rsidR="00380580" w:rsidRDefault="00380580" w:rsidP="00380580">
            <w:pPr>
              <w:spacing w:after="0" w:line="240" w:lineRule="auto"/>
              <w:jc w:val="center"/>
            </w:pPr>
            <w:r>
              <w:t>Заполняет торговая организация</w:t>
            </w:r>
          </w:p>
          <w:p w14:paraId="3E5A7B2C" w14:textId="77777777" w:rsidR="00380580" w:rsidRDefault="00380580" w:rsidP="00380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30342924" w14:textId="77777777" w:rsidR="00380580" w:rsidRPr="008458ED" w:rsidRDefault="00380580" w:rsidP="00380580">
            <w:pPr>
              <w:spacing w:after="0" w:line="240" w:lineRule="auto"/>
              <w:jc w:val="center"/>
            </w:pPr>
            <w:r>
              <w:t xml:space="preserve"> </w:t>
            </w:r>
            <w:r w:rsidRPr="008458ED">
              <w:t>_____________</w:t>
            </w:r>
            <w:r>
              <w:t>_________________________</w:t>
            </w:r>
          </w:p>
          <w:p w14:paraId="5C1B21F8" w14:textId="77777777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17F30368" w14:textId="77777777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60D67E3A" w14:textId="77777777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1FB561EC" w14:textId="77777777" w:rsidR="00380580" w:rsidRDefault="00380580" w:rsidP="00380580">
            <w:pPr>
              <w:spacing w:after="0" w:line="240" w:lineRule="auto"/>
            </w:pPr>
            <w:r w:rsidRPr="008458ED">
              <w:t>Дата продажи   ______</w:t>
            </w:r>
            <w:r>
              <w:t>_______            М.П.</w:t>
            </w:r>
          </w:p>
          <w:p w14:paraId="0C7A4EF6" w14:textId="77777777" w:rsidR="00380580" w:rsidRDefault="00380580" w:rsidP="00380580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14:paraId="4B33FDFF" w14:textId="77777777" w:rsidR="00380580" w:rsidRPr="008458ED" w:rsidRDefault="00380580" w:rsidP="003805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12814AF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39AE4C79" w14:textId="2922D916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</w:t>
      </w:r>
      <w:r w:rsidR="003B3DF3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Pr="00CD6EC7">
        <w:rPr>
          <w:rFonts w:ascii="Times New Roman" w:hAnsi="Times New Roman" w:cs="Times New Roman"/>
          <w:sz w:val="18"/>
          <w:szCs w:val="18"/>
        </w:rPr>
        <w:t>1  г.</w:t>
      </w:r>
    </w:p>
    <w:p w14:paraId="6EB8A20F" w14:textId="77777777" w:rsidR="008559EE" w:rsidRPr="00CD6EC7" w:rsidRDefault="008559E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2E0D10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B80324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41CEC591" wp14:editId="347E1C4D">
            <wp:extent cx="1185062" cy="859878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9" cy="8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275D5E3C" w14:textId="77777777" w:rsidR="006A1F09" w:rsidRDefault="00B01C8E" w:rsidP="00671037">
      <w:pPr>
        <w:spacing w:after="0" w:line="240" w:lineRule="auto"/>
      </w:pPr>
      <w:r>
        <w:t xml:space="preserve">               </w:t>
      </w:r>
      <w:r w:rsidR="003F1EB4">
        <w:t xml:space="preserve">              </w:t>
      </w:r>
    </w:p>
    <w:p w14:paraId="43F4FBB0" w14:textId="77777777" w:rsidR="008559EE" w:rsidRDefault="004137CD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686B40" w14:textId="77777777" w:rsidR="00380580" w:rsidRDefault="00380580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E747B2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B66282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EE162D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D5AD6B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14:paraId="066A9906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427D22AB" w14:textId="36AC918B" w:rsidR="0013330D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F34E6F">
        <w:rPr>
          <w:rFonts w:ascii="Times New Roman" w:hAnsi="Times New Roman" w:cs="Times New Roman"/>
          <w:sz w:val="18"/>
          <w:szCs w:val="18"/>
        </w:rPr>
        <w:t>36</w:t>
      </w:r>
      <w:r w:rsidRPr="00CD6EC7">
        <w:rPr>
          <w:rFonts w:ascii="Times New Roman" w:hAnsi="Times New Roman" w:cs="Times New Roman"/>
          <w:sz w:val="18"/>
          <w:szCs w:val="18"/>
        </w:rPr>
        <w:t>-</w:t>
      </w:r>
      <w:r w:rsidR="00F34E6F">
        <w:rPr>
          <w:rFonts w:ascii="Times New Roman" w:hAnsi="Times New Roman" w:cs="Times New Roman"/>
          <w:sz w:val="18"/>
          <w:szCs w:val="18"/>
        </w:rPr>
        <w:t>66</w:t>
      </w:r>
      <w:r w:rsidRPr="00CD6EC7">
        <w:rPr>
          <w:rFonts w:ascii="Times New Roman" w:hAnsi="Times New Roman" w:cs="Times New Roman"/>
          <w:sz w:val="18"/>
          <w:szCs w:val="18"/>
        </w:rPr>
        <w:t>-32</w:t>
      </w:r>
    </w:p>
    <w:p w14:paraId="15585797" w14:textId="77777777" w:rsidR="00B02467" w:rsidRDefault="00B0246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A7C965" w14:textId="77777777" w:rsidR="00F5206A" w:rsidRDefault="00F5206A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B3D658" w14:textId="2832C75C" w:rsidR="00B02467" w:rsidRDefault="00B0246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C952372" w14:textId="0F15BE67" w:rsidR="00B02467" w:rsidRDefault="00B02467" w:rsidP="00FE3B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A6BC6C" w14:textId="38973169" w:rsidR="00B02467" w:rsidRDefault="00B0246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35FC73" w14:textId="7127CA7F" w:rsidR="00B02467" w:rsidRDefault="00B02467" w:rsidP="00B91D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ED7220" w14:textId="1FC678EE" w:rsidR="00B02467" w:rsidRDefault="00B0246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44"/>
        <w:tblW w:w="7970" w:type="dxa"/>
        <w:tblLook w:val="04A0" w:firstRow="1" w:lastRow="0" w:firstColumn="1" w:lastColumn="0" w:noHBand="0" w:noVBand="1"/>
      </w:tblPr>
      <w:tblGrid>
        <w:gridCol w:w="1133"/>
        <w:gridCol w:w="1893"/>
        <w:gridCol w:w="2102"/>
        <w:gridCol w:w="2842"/>
      </w:tblGrid>
      <w:tr w:rsidR="00B91D9C" w14:paraId="58B356B3" w14:textId="77777777" w:rsidTr="00B91D9C">
        <w:trPr>
          <w:trHeight w:val="274"/>
        </w:trPr>
        <w:tc>
          <w:tcPr>
            <w:tcW w:w="1133" w:type="dxa"/>
          </w:tcPr>
          <w:p w14:paraId="7D4EA464" w14:textId="77777777" w:rsidR="00B91D9C" w:rsidRPr="00CB4C2F" w:rsidRDefault="00B91D9C" w:rsidP="00B91D9C">
            <w:pPr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Код 1С</w:t>
            </w:r>
          </w:p>
        </w:tc>
        <w:tc>
          <w:tcPr>
            <w:tcW w:w="1893" w:type="dxa"/>
          </w:tcPr>
          <w:p w14:paraId="4D059241" w14:textId="77777777" w:rsidR="00B91D9C" w:rsidRPr="00CB4C2F" w:rsidRDefault="00B91D9C" w:rsidP="00B91D9C">
            <w:pPr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Модель</w:t>
            </w:r>
          </w:p>
        </w:tc>
        <w:tc>
          <w:tcPr>
            <w:tcW w:w="2102" w:type="dxa"/>
          </w:tcPr>
          <w:p w14:paraId="69C8A040" w14:textId="77777777" w:rsidR="00B91D9C" w:rsidRPr="00CB4C2F" w:rsidRDefault="00B91D9C" w:rsidP="00B91D9C">
            <w:pPr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Описание</w:t>
            </w:r>
          </w:p>
        </w:tc>
        <w:tc>
          <w:tcPr>
            <w:tcW w:w="2842" w:type="dxa"/>
          </w:tcPr>
          <w:p w14:paraId="50B8B2E2" w14:textId="77777777" w:rsidR="00B91D9C" w:rsidRPr="00CB4C2F" w:rsidRDefault="00B91D9C" w:rsidP="00B91D9C">
            <w:pPr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Спецификация</w:t>
            </w:r>
          </w:p>
        </w:tc>
      </w:tr>
      <w:tr w:rsidR="00B91D9C" w14:paraId="684421D0" w14:textId="77777777" w:rsidTr="00B91D9C">
        <w:trPr>
          <w:trHeight w:val="1555"/>
        </w:trPr>
        <w:tc>
          <w:tcPr>
            <w:tcW w:w="1133" w:type="dxa"/>
          </w:tcPr>
          <w:p w14:paraId="7311FF9E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Б0047649</w:t>
            </w:r>
          </w:p>
        </w:tc>
        <w:tc>
          <w:tcPr>
            <w:tcW w:w="1893" w:type="dxa"/>
          </w:tcPr>
          <w:p w14:paraId="14885480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SPP-AC2-0-230-048</w:t>
            </w:r>
          </w:p>
        </w:tc>
        <w:tc>
          <w:tcPr>
            <w:tcW w:w="2102" w:type="dxa"/>
          </w:tcPr>
          <w:p w14:paraId="4D1E6EF7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Кронштейн с переменным углом, для уличного (консольного) светильника, 230мм, D48</w:t>
            </w:r>
          </w:p>
          <w:p w14:paraId="2393E9FA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цвет: RAL7040</w:t>
            </w:r>
          </w:p>
        </w:tc>
        <w:tc>
          <w:tcPr>
            <w:tcW w:w="2842" w:type="dxa"/>
          </w:tcPr>
          <w:p w14:paraId="7C83D30A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Кронштейн</w:t>
            </w:r>
            <w:r w:rsidRPr="00FE3B90">
              <w:rPr>
                <w:sz w:val="16"/>
                <w:szCs w:val="16"/>
              </w:rPr>
              <w:t xml:space="preserve"> состоит из 2-х металлических пластин толщиной 1,5мм, монтажной трубы d48 и </w:t>
            </w:r>
            <w:proofErr w:type="spellStart"/>
            <w:r w:rsidRPr="00FE3B90">
              <w:rPr>
                <w:sz w:val="16"/>
                <w:szCs w:val="16"/>
              </w:rPr>
              <w:t>толшиной</w:t>
            </w:r>
            <w:proofErr w:type="spellEnd"/>
            <w:r w:rsidRPr="00FE3B90">
              <w:rPr>
                <w:sz w:val="16"/>
                <w:szCs w:val="16"/>
              </w:rPr>
              <w:t xml:space="preserve"> стенки 1,5 мм для консольного закрепления светильника.  Крутящий момент (момент силы) =50Нм</w:t>
            </w:r>
          </w:p>
        </w:tc>
      </w:tr>
      <w:tr w:rsidR="00B91D9C" w14:paraId="38C868CC" w14:textId="77777777" w:rsidTr="00B91D9C">
        <w:trPr>
          <w:trHeight w:val="1426"/>
        </w:trPr>
        <w:tc>
          <w:tcPr>
            <w:tcW w:w="1133" w:type="dxa"/>
          </w:tcPr>
          <w:p w14:paraId="18D21A15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Б0047650</w:t>
            </w:r>
          </w:p>
        </w:tc>
        <w:tc>
          <w:tcPr>
            <w:tcW w:w="1893" w:type="dxa"/>
          </w:tcPr>
          <w:p w14:paraId="4F3F5239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SPP-AC2-0-230-060</w:t>
            </w:r>
          </w:p>
        </w:tc>
        <w:tc>
          <w:tcPr>
            <w:tcW w:w="2102" w:type="dxa"/>
          </w:tcPr>
          <w:p w14:paraId="4B423032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Кронштейн с переменным углом, для уличного (консольного) светильника, 230мм, D60</w:t>
            </w:r>
          </w:p>
          <w:p w14:paraId="453FBFB0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цвет: RAL7040</w:t>
            </w:r>
          </w:p>
        </w:tc>
        <w:tc>
          <w:tcPr>
            <w:tcW w:w="2842" w:type="dxa"/>
          </w:tcPr>
          <w:p w14:paraId="39A98E64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Кронштейн </w:t>
            </w:r>
            <w:r w:rsidRPr="00FE3B90">
              <w:rPr>
                <w:sz w:val="16"/>
                <w:szCs w:val="16"/>
              </w:rPr>
              <w:t xml:space="preserve">состоит из 2-х металлических пластин толщиной 1,5мм, монтажной трубы d60 и </w:t>
            </w:r>
            <w:proofErr w:type="spellStart"/>
            <w:r w:rsidRPr="00FE3B90">
              <w:rPr>
                <w:sz w:val="16"/>
                <w:szCs w:val="16"/>
              </w:rPr>
              <w:t>толшиной</w:t>
            </w:r>
            <w:proofErr w:type="spellEnd"/>
            <w:r w:rsidRPr="00FE3B90">
              <w:rPr>
                <w:sz w:val="16"/>
                <w:szCs w:val="16"/>
              </w:rPr>
              <w:t xml:space="preserve"> стенки 1,5 мм для консольного закрепления светильника. Крутящий момент (момент силы) =75Нм</w:t>
            </w:r>
          </w:p>
        </w:tc>
      </w:tr>
      <w:tr w:rsidR="00B91D9C" w14:paraId="62F9C17E" w14:textId="77777777" w:rsidTr="00B91D9C">
        <w:trPr>
          <w:trHeight w:val="1224"/>
        </w:trPr>
        <w:tc>
          <w:tcPr>
            <w:tcW w:w="1133" w:type="dxa"/>
          </w:tcPr>
          <w:p w14:paraId="7B69251C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Б0047651</w:t>
            </w:r>
          </w:p>
        </w:tc>
        <w:tc>
          <w:tcPr>
            <w:tcW w:w="1893" w:type="dxa"/>
          </w:tcPr>
          <w:p w14:paraId="0BC19C8F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SPP-AC2-0-300-048</w:t>
            </w:r>
          </w:p>
        </w:tc>
        <w:tc>
          <w:tcPr>
            <w:tcW w:w="2102" w:type="dxa"/>
          </w:tcPr>
          <w:p w14:paraId="1D9FD751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Кронштейн с переменным углом, для уличного (консольного) светильника, 300мм, D48</w:t>
            </w:r>
          </w:p>
          <w:p w14:paraId="18140F34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 w:rsidRPr="00FE3B90">
              <w:rPr>
                <w:sz w:val="16"/>
                <w:szCs w:val="16"/>
              </w:rPr>
              <w:t>цвет: RAL7040</w:t>
            </w:r>
          </w:p>
        </w:tc>
        <w:tc>
          <w:tcPr>
            <w:tcW w:w="2842" w:type="dxa"/>
          </w:tcPr>
          <w:p w14:paraId="5497EA06" w14:textId="77777777" w:rsidR="00B91D9C" w:rsidRPr="00FE3B90" w:rsidRDefault="00B91D9C" w:rsidP="00B9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Кронштейн </w:t>
            </w:r>
            <w:r w:rsidRPr="00FE3B90">
              <w:rPr>
                <w:sz w:val="16"/>
                <w:szCs w:val="16"/>
              </w:rPr>
              <w:t xml:space="preserve">состоит из 2-х металлических пластин толщиной 1,5мм, монтажной трубы d48 и </w:t>
            </w:r>
            <w:proofErr w:type="spellStart"/>
            <w:r w:rsidRPr="00FE3B90">
              <w:rPr>
                <w:sz w:val="16"/>
                <w:szCs w:val="16"/>
              </w:rPr>
              <w:t>толшиной</w:t>
            </w:r>
            <w:proofErr w:type="spellEnd"/>
            <w:r w:rsidRPr="00FE3B90">
              <w:rPr>
                <w:sz w:val="16"/>
                <w:szCs w:val="16"/>
              </w:rPr>
              <w:t xml:space="preserve"> стенки 1,5 мм для консольного закрепления светильника. Крутящий момент (момент силы) =60Нм</w:t>
            </w:r>
          </w:p>
        </w:tc>
      </w:tr>
    </w:tbl>
    <w:p w14:paraId="50BCDF01" w14:textId="290EE231" w:rsidR="00B02467" w:rsidRDefault="00B0246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CCDE48" w14:textId="43D26E73" w:rsidR="00B02467" w:rsidRPr="008559EE" w:rsidRDefault="00B0246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02467" w:rsidRPr="008559EE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C7"/>
    <w:rsid w:val="00025304"/>
    <w:rsid w:val="00027CBB"/>
    <w:rsid w:val="00031166"/>
    <w:rsid w:val="00064466"/>
    <w:rsid w:val="0009568D"/>
    <w:rsid w:val="000C167D"/>
    <w:rsid w:val="000D0B8A"/>
    <w:rsid w:val="000D770D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B112C"/>
    <w:rsid w:val="002C166C"/>
    <w:rsid w:val="002E469C"/>
    <w:rsid w:val="00380580"/>
    <w:rsid w:val="003A4A7A"/>
    <w:rsid w:val="003B3DF3"/>
    <w:rsid w:val="003C2259"/>
    <w:rsid w:val="003D3720"/>
    <w:rsid w:val="003E5471"/>
    <w:rsid w:val="003E6665"/>
    <w:rsid w:val="003F1AEF"/>
    <w:rsid w:val="003F1EB4"/>
    <w:rsid w:val="00402BA4"/>
    <w:rsid w:val="00406858"/>
    <w:rsid w:val="004137CD"/>
    <w:rsid w:val="004336FC"/>
    <w:rsid w:val="004436F6"/>
    <w:rsid w:val="004513D0"/>
    <w:rsid w:val="004B7F57"/>
    <w:rsid w:val="004C26CF"/>
    <w:rsid w:val="004D561E"/>
    <w:rsid w:val="004E5D4F"/>
    <w:rsid w:val="004F04D8"/>
    <w:rsid w:val="004F05D8"/>
    <w:rsid w:val="004F6EF1"/>
    <w:rsid w:val="0050764E"/>
    <w:rsid w:val="00512B6B"/>
    <w:rsid w:val="005363DB"/>
    <w:rsid w:val="00593084"/>
    <w:rsid w:val="00593412"/>
    <w:rsid w:val="00595F71"/>
    <w:rsid w:val="005A77B1"/>
    <w:rsid w:val="005D1969"/>
    <w:rsid w:val="005D43A2"/>
    <w:rsid w:val="005E19DA"/>
    <w:rsid w:val="00600001"/>
    <w:rsid w:val="00624439"/>
    <w:rsid w:val="006529D9"/>
    <w:rsid w:val="00661894"/>
    <w:rsid w:val="00671037"/>
    <w:rsid w:val="0067257B"/>
    <w:rsid w:val="006A1F09"/>
    <w:rsid w:val="006B27AF"/>
    <w:rsid w:val="006B7D77"/>
    <w:rsid w:val="006D54E3"/>
    <w:rsid w:val="006F19AB"/>
    <w:rsid w:val="00706A3F"/>
    <w:rsid w:val="00737B29"/>
    <w:rsid w:val="00766E93"/>
    <w:rsid w:val="0079003F"/>
    <w:rsid w:val="00792663"/>
    <w:rsid w:val="007C79AF"/>
    <w:rsid w:val="007E7011"/>
    <w:rsid w:val="007F050E"/>
    <w:rsid w:val="00810823"/>
    <w:rsid w:val="008171DA"/>
    <w:rsid w:val="0083747A"/>
    <w:rsid w:val="008458ED"/>
    <w:rsid w:val="008541A8"/>
    <w:rsid w:val="00854582"/>
    <w:rsid w:val="008559EE"/>
    <w:rsid w:val="008607DF"/>
    <w:rsid w:val="00860884"/>
    <w:rsid w:val="0086368A"/>
    <w:rsid w:val="008941A1"/>
    <w:rsid w:val="008B2A4A"/>
    <w:rsid w:val="00901634"/>
    <w:rsid w:val="0090190C"/>
    <w:rsid w:val="00931BEB"/>
    <w:rsid w:val="00943FB9"/>
    <w:rsid w:val="0096137D"/>
    <w:rsid w:val="009859B7"/>
    <w:rsid w:val="00987F69"/>
    <w:rsid w:val="00990C9F"/>
    <w:rsid w:val="009A4F61"/>
    <w:rsid w:val="009B6863"/>
    <w:rsid w:val="009E57AC"/>
    <w:rsid w:val="009F0C3C"/>
    <w:rsid w:val="00A3192D"/>
    <w:rsid w:val="00A456B1"/>
    <w:rsid w:val="00A70FA5"/>
    <w:rsid w:val="00A74E99"/>
    <w:rsid w:val="00A77EF3"/>
    <w:rsid w:val="00A83615"/>
    <w:rsid w:val="00A97804"/>
    <w:rsid w:val="00A97A77"/>
    <w:rsid w:val="00AA102D"/>
    <w:rsid w:val="00AA6842"/>
    <w:rsid w:val="00AA7C47"/>
    <w:rsid w:val="00AD3D78"/>
    <w:rsid w:val="00AD5554"/>
    <w:rsid w:val="00AD6010"/>
    <w:rsid w:val="00AE2694"/>
    <w:rsid w:val="00AF6CDC"/>
    <w:rsid w:val="00B01C8E"/>
    <w:rsid w:val="00B01FF1"/>
    <w:rsid w:val="00B02467"/>
    <w:rsid w:val="00B35544"/>
    <w:rsid w:val="00B60F50"/>
    <w:rsid w:val="00B850B0"/>
    <w:rsid w:val="00B91D9C"/>
    <w:rsid w:val="00BB0417"/>
    <w:rsid w:val="00BC3A4D"/>
    <w:rsid w:val="00C10FED"/>
    <w:rsid w:val="00C22AFD"/>
    <w:rsid w:val="00C462D0"/>
    <w:rsid w:val="00C62B0F"/>
    <w:rsid w:val="00C66903"/>
    <w:rsid w:val="00C74DDD"/>
    <w:rsid w:val="00C806AC"/>
    <w:rsid w:val="00CB2D58"/>
    <w:rsid w:val="00CB4C2F"/>
    <w:rsid w:val="00CB63F4"/>
    <w:rsid w:val="00CC29B1"/>
    <w:rsid w:val="00CD2253"/>
    <w:rsid w:val="00CD6EC7"/>
    <w:rsid w:val="00D1585E"/>
    <w:rsid w:val="00D31386"/>
    <w:rsid w:val="00D3795B"/>
    <w:rsid w:val="00D57108"/>
    <w:rsid w:val="00D64B37"/>
    <w:rsid w:val="00DB40F3"/>
    <w:rsid w:val="00DD3057"/>
    <w:rsid w:val="00DE0867"/>
    <w:rsid w:val="00E0043D"/>
    <w:rsid w:val="00E32EC8"/>
    <w:rsid w:val="00E37E68"/>
    <w:rsid w:val="00E439F3"/>
    <w:rsid w:val="00E70A0B"/>
    <w:rsid w:val="00EB3448"/>
    <w:rsid w:val="00EC7C50"/>
    <w:rsid w:val="00ED1620"/>
    <w:rsid w:val="00EF0470"/>
    <w:rsid w:val="00EF39E5"/>
    <w:rsid w:val="00F05A52"/>
    <w:rsid w:val="00F34E6F"/>
    <w:rsid w:val="00F411DA"/>
    <w:rsid w:val="00F474E6"/>
    <w:rsid w:val="00F47BE4"/>
    <w:rsid w:val="00F5206A"/>
    <w:rsid w:val="00F5525E"/>
    <w:rsid w:val="00FA7639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113"/>
  <w15:docId w15:val="{DF3AA899-42F3-44D7-AEE7-23C190C7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  <w:style w:type="table" w:styleId="a7">
    <w:name w:val="Table Grid"/>
    <w:basedOn w:val="a1"/>
    <w:uiPriority w:val="59"/>
    <w:rsid w:val="00FE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Otk</cp:lastModifiedBy>
  <cp:revision>9</cp:revision>
  <cp:lastPrinted>2020-02-05T13:25:00Z</cp:lastPrinted>
  <dcterms:created xsi:type="dcterms:W3CDTF">2020-03-06T07:08:00Z</dcterms:created>
  <dcterms:modified xsi:type="dcterms:W3CDTF">2021-10-11T04:53:00Z</dcterms:modified>
</cp:coreProperties>
</file>