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1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4"/>
        <w:gridCol w:w="5745"/>
      </w:tblGrid>
      <w:tr w:rsidR="00995442" w14:paraId="6B7AFAA0" w14:textId="77777777" w:rsidTr="00995442">
        <w:trPr>
          <w:trHeight w:val="5329"/>
        </w:trPr>
        <w:tc>
          <w:tcPr>
            <w:tcW w:w="5744" w:type="dxa"/>
            <w:vAlign w:val="center"/>
          </w:tcPr>
          <w:p w14:paraId="7408064D" w14:textId="77777777" w:rsidR="00995442" w:rsidRPr="005A7F1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 xml:space="preserve">   1. Назначение.</w:t>
            </w:r>
            <w:r w:rsidRPr="00C85D38">
              <w:rPr>
                <w:sz w:val="12"/>
                <w:szCs w:val="12"/>
              </w:rPr>
              <w:t xml:space="preserve">    Светильники светодиодные серии </w:t>
            </w:r>
            <w:r>
              <w:rPr>
                <w:sz w:val="12"/>
                <w:szCs w:val="12"/>
              </w:rPr>
              <w:t>DPO</w:t>
            </w:r>
            <w:r w:rsidRPr="00C85D38">
              <w:rPr>
                <w:sz w:val="12"/>
                <w:szCs w:val="12"/>
              </w:rPr>
              <w:t xml:space="preserve"> предназначены для работы в однофазных сетях переменного тока напряжением 230В частотой 50Гц и соответствуют требованиям технических регламентов ТР ТС 004/2011, ТР ТС 020/2011, ТР ЕАЭС 037/2016 и ГОСТ IEC60598-</w:t>
            </w:r>
            <w:proofErr w:type="gramStart"/>
            <w:r w:rsidRPr="00C85D38">
              <w:rPr>
                <w:sz w:val="12"/>
                <w:szCs w:val="12"/>
              </w:rPr>
              <w:t>2-1</w:t>
            </w:r>
            <w:proofErr w:type="gramEnd"/>
            <w:r w:rsidRPr="00C85D38">
              <w:rPr>
                <w:sz w:val="12"/>
                <w:szCs w:val="12"/>
              </w:rPr>
              <w:t>.</w:t>
            </w:r>
          </w:p>
          <w:p w14:paraId="72E6B82C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 xml:space="preserve">2. Меры безопасности. </w:t>
            </w:r>
          </w:p>
          <w:p w14:paraId="18346819" w14:textId="4E80F40F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ЗАПРЕЩАЕТСЯ! Эксплуатировать светильник, имеющий механические повреждения. Недопустимо подключать светильник к неисправной электропроводке. Нельзя устанавливать светильник на воспламеняемые и легко воспламеняемые материалы. Монтаж, чистку и замену светильника производить только при отключенном электропитании сети. Все работы по монтажу и обслуживанию светильника должны производиться в обесточенном состоянии специально обученным персоналом с соблюдением требований нормативно-технической документации по электротехнике. Светильники ремонту не подлежат и в случае поломки или окончания срока службы подлежат утилизации.</w:t>
            </w:r>
          </w:p>
          <w:p w14:paraId="2D8A4127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3. Монтаж и подключение.</w:t>
            </w:r>
          </w:p>
          <w:p w14:paraId="2BF2463E" w14:textId="377312E6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ВНИМАНИЕ! Перед подключением светильника убедиться в отсутствии напряжения в цепи питания 230В. Подключить подготовленные концы сетевого кабеля, выведенного из светильника через распределительную коробку (не входит в комплект поставки) к электросети согласно цветовой маркировке проводов:</w:t>
            </w:r>
          </w:p>
          <w:p w14:paraId="087D8089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коричневый провод (L) светильника к фазному проводу сети</w:t>
            </w:r>
          </w:p>
          <w:p w14:paraId="51B8AA3C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синий провод(L) светильника к нейтральному проводнику сети.</w:t>
            </w:r>
          </w:p>
          <w:p w14:paraId="3467AEEB" w14:textId="28E2D779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Светильники </w:t>
            </w:r>
            <w:r>
              <w:rPr>
                <w:sz w:val="12"/>
                <w:szCs w:val="12"/>
              </w:rPr>
              <w:t xml:space="preserve">устанавливаются стационарно </w:t>
            </w:r>
            <w:r w:rsidRPr="00C85D38">
              <w:rPr>
                <w:sz w:val="12"/>
                <w:szCs w:val="12"/>
              </w:rPr>
              <w:t>на стене или потолке. Установите светильник на рабочей поверхности и закрепите его через монтажные отверстия в корпусе. Крепёж в комплект не входит.</w:t>
            </w:r>
          </w:p>
          <w:p w14:paraId="08AE2F29" w14:textId="7EFF26FE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4. Условия эксплуатации.</w:t>
            </w:r>
            <w:r w:rsidRPr="00C85D38">
              <w:rPr>
                <w:sz w:val="12"/>
                <w:szCs w:val="12"/>
              </w:rPr>
              <w:t xml:space="preserve">    Диапазон рабочих температур -20...+40⁰С, относительная влажность 98% при 25⁰С, тип атмосферы по ГОСТ 15150 - I.</w:t>
            </w:r>
          </w:p>
          <w:p w14:paraId="1D53FDCE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5. Обслуживание.</w:t>
            </w:r>
            <w:r w:rsidRPr="00C85D38">
              <w:rPr>
                <w:sz w:val="12"/>
                <w:szCs w:val="12"/>
              </w:rPr>
              <w:t xml:space="preserve">    Обслуживание светильника не требуется, за иск</w:t>
            </w:r>
            <w:r>
              <w:rPr>
                <w:sz w:val="12"/>
                <w:szCs w:val="12"/>
              </w:rPr>
              <w:t>л</w:t>
            </w:r>
            <w:r w:rsidRPr="00C85D38">
              <w:rPr>
                <w:sz w:val="12"/>
                <w:szCs w:val="12"/>
              </w:rPr>
              <w:t>ючением чистки. Удаление загрязнений с поверхности изделия след</w:t>
            </w:r>
            <w:r>
              <w:rPr>
                <w:sz w:val="12"/>
                <w:szCs w:val="12"/>
              </w:rPr>
              <w:t>у</w:t>
            </w:r>
            <w:r w:rsidRPr="00C85D38">
              <w:rPr>
                <w:sz w:val="12"/>
                <w:szCs w:val="12"/>
              </w:rPr>
              <w:t>ет производить мягкой сухой тканью без применения абразивов и растворителей.</w:t>
            </w:r>
          </w:p>
          <w:p w14:paraId="3A3C8D5F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6. Гарантийный срок</w:t>
            </w:r>
            <w:r w:rsidRPr="00C85D38">
              <w:rPr>
                <w:sz w:val="12"/>
                <w:szCs w:val="12"/>
              </w:rPr>
              <w:t xml:space="preserve">    18 месяцев со дня продажи.</w:t>
            </w:r>
            <w:r>
              <w:rPr>
                <w:sz w:val="12"/>
                <w:szCs w:val="12"/>
              </w:rPr>
              <w:t xml:space="preserve"> </w:t>
            </w:r>
            <w:r w:rsidRPr="00C85D38">
              <w:rPr>
                <w:sz w:val="12"/>
                <w:szCs w:val="12"/>
              </w:rPr>
              <w:t>Срок службы 30000 часов.</w:t>
            </w:r>
          </w:p>
          <w:p w14:paraId="40083E91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7. Хранение.</w:t>
            </w:r>
            <w:r w:rsidRPr="00C85D38">
              <w:rPr>
                <w:sz w:val="12"/>
                <w:szCs w:val="12"/>
              </w:rPr>
              <w:t xml:space="preserve">    Хранение светильников производится в упаковке изготовителя в закрытых помещениях с естественной вентиляцией и температуре окружающей среды от-40 до +50⁰С и максимальной относительной влажности 98% при +25⁰С.</w:t>
            </w:r>
          </w:p>
          <w:p w14:paraId="17551E57" w14:textId="77777777" w:rsidR="00995442" w:rsidRDefault="00995442" w:rsidP="00995442">
            <w:pPr>
              <w:contextualSpacing/>
              <w:rPr>
                <w:sz w:val="12"/>
                <w:szCs w:val="12"/>
                <w:lang w:val="en-US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8. Утилизация</w:t>
            </w:r>
            <w:r w:rsidRPr="00C85D38">
              <w:rPr>
                <w:sz w:val="12"/>
                <w:szCs w:val="12"/>
              </w:rPr>
              <w:t xml:space="preserve">    на специализированных предприятиях по переработке вторсырья в соответствии с требованиями законодательства на территории реализации.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823"/>
              <w:gridCol w:w="1690"/>
            </w:tblGrid>
            <w:tr w:rsidR="00995442" w14:paraId="507D61EA" w14:textId="77777777" w:rsidTr="00C4439F">
              <w:tc>
                <w:tcPr>
                  <w:tcW w:w="3823" w:type="dxa"/>
                </w:tcPr>
                <w:p w14:paraId="438994D7" w14:textId="5C3987B2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Произведено </w:t>
                  </w:r>
                  <w:r>
                    <w:rPr>
                      <w:bCs/>
                      <w:sz w:val="12"/>
                      <w:szCs w:val="12"/>
                      <w:lang w:val="en-US"/>
                    </w:rPr>
                    <w:t>OOO</w:t>
                  </w:r>
                  <w:r w:rsidRPr="00941635">
                    <w:rPr>
                      <w:bCs/>
                      <w:sz w:val="12"/>
                      <w:szCs w:val="12"/>
                    </w:rPr>
                    <w:t xml:space="preserve"> </w:t>
                  </w:r>
                  <w:r>
                    <w:rPr>
                      <w:bCs/>
                      <w:sz w:val="12"/>
                      <w:szCs w:val="12"/>
                    </w:rPr>
                    <w:t>«Ковровская светотехническая компания»</w:t>
                  </w:r>
                </w:p>
                <w:p w14:paraId="3985F035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 w:rsidRPr="00C4439F">
                    <w:rPr>
                      <w:bCs/>
                      <w:sz w:val="12"/>
                      <w:szCs w:val="12"/>
                    </w:rPr>
                    <w:t xml:space="preserve">601900, Владимирская область,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г.Ковров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 xml:space="preserve">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ул.Труда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>. д.4, строение 95</w:t>
                  </w:r>
                </w:p>
                <w:p w14:paraId="0338B44D" w14:textId="3E25EB4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  <w:r w:rsidRPr="00C4439F">
                    <w:rPr>
                      <w:bCs/>
                      <w:sz w:val="12"/>
                      <w:szCs w:val="12"/>
                      <w:lang w:val="en-US"/>
                    </w:rPr>
                    <w:t>www.vladasvet.ru</w:t>
                  </w:r>
                </w:p>
                <w:p w14:paraId="15D17399" w14:textId="46EBB989" w:rsidR="00995442" w:rsidRPr="00C4439F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1690" w:type="dxa"/>
                </w:tcPr>
                <w:p w14:paraId="1F4C62F7" w14:textId="2DFDA828" w:rsidR="00995442" w:rsidRPr="00C4439F" w:rsidRDefault="00995442" w:rsidP="00995442">
                  <w:pPr>
                    <w:contextualSpacing/>
                    <w:jc w:val="center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Штамп ОТК</w:t>
                  </w:r>
                </w:p>
              </w:tc>
            </w:tr>
          </w:tbl>
          <w:p w14:paraId="50BCEAF0" w14:textId="77777777" w:rsidR="00995442" w:rsidRDefault="00995442" w:rsidP="00995442"/>
        </w:tc>
        <w:tc>
          <w:tcPr>
            <w:tcW w:w="5745" w:type="dxa"/>
            <w:vAlign w:val="center"/>
          </w:tcPr>
          <w:p w14:paraId="5C8092BD" w14:textId="77777777" w:rsidR="00995442" w:rsidRPr="005A7F1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 xml:space="preserve">   1. Назначение.</w:t>
            </w:r>
            <w:r w:rsidRPr="00C85D38">
              <w:rPr>
                <w:sz w:val="12"/>
                <w:szCs w:val="12"/>
              </w:rPr>
              <w:t xml:space="preserve">    Светильники светодиодные серии </w:t>
            </w:r>
            <w:r>
              <w:rPr>
                <w:sz w:val="12"/>
                <w:szCs w:val="12"/>
              </w:rPr>
              <w:t>DPO</w:t>
            </w:r>
            <w:r w:rsidRPr="00C85D38">
              <w:rPr>
                <w:sz w:val="12"/>
                <w:szCs w:val="12"/>
              </w:rPr>
              <w:t xml:space="preserve"> предназначены для работы в однофазных сетях переменного тока напряжением 230В частотой 50Гц и соответствуют требованиям технических регламентов ТР ТС 004/2011, ТР ТС 020/2011, ТР ЕАЭС 037/2016 и ГОСТ IEC60598-</w:t>
            </w:r>
            <w:proofErr w:type="gramStart"/>
            <w:r w:rsidRPr="00C85D38">
              <w:rPr>
                <w:sz w:val="12"/>
                <w:szCs w:val="12"/>
              </w:rPr>
              <w:t>2-1</w:t>
            </w:r>
            <w:proofErr w:type="gramEnd"/>
            <w:r w:rsidRPr="00C85D38">
              <w:rPr>
                <w:sz w:val="12"/>
                <w:szCs w:val="12"/>
              </w:rPr>
              <w:t>.</w:t>
            </w:r>
          </w:p>
          <w:p w14:paraId="4B8A548C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 xml:space="preserve">2. Меры безопасности. </w:t>
            </w:r>
          </w:p>
          <w:p w14:paraId="14DA4A51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ЗАПРЕЩАЕТСЯ! Эксплуатировать светильник, имеющий механические повреждения. Недопустимо подключать светильник к неисправной электропроводке. Нельзя устанавливать светильник на воспламеняемые и легко воспламеняемые материалы. Монтаж, чистку и замену светильника производить только при отключенном электропитании сети. Все работы по монтажу и обслуживанию светильника должны производиться в обесточенном состоянии специально обученным персоналом с соблюдением требований нормативно-технической документации по электротехнике. Светильники ремонту не подлежат и в случае поломки или окончания срока службы подлежат утилизации.</w:t>
            </w:r>
          </w:p>
          <w:p w14:paraId="1561B588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3. Монтаж и подключение.</w:t>
            </w:r>
          </w:p>
          <w:p w14:paraId="607DED68" w14:textId="3DA67F6B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ВНИМАНИЕ! Перед подключением светильника убедиться в отсутствии напряжения в цепи питания 230В. Подключить подготовленные концы сетевого кабеля, выведенного из светильника через распределительную коробку (не входит в комплект поставки) к электросети согласно цветовой маркировке проводов:</w:t>
            </w:r>
          </w:p>
          <w:p w14:paraId="5A09A82A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коричневый провод (L) светильника к фазному проводу сети</w:t>
            </w:r>
          </w:p>
          <w:p w14:paraId="3F8536FD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синий провод(L) светильника к нейтральному проводнику сети.</w:t>
            </w:r>
          </w:p>
          <w:p w14:paraId="749B58AE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Светильники </w:t>
            </w:r>
            <w:r>
              <w:rPr>
                <w:sz w:val="12"/>
                <w:szCs w:val="12"/>
              </w:rPr>
              <w:t xml:space="preserve">устанавливаются стационарно </w:t>
            </w:r>
            <w:r w:rsidRPr="00C85D38">
              <w:rPr>
                <w:sz w:val="12"/>
                <w:szCs w:val="12"/>
              </w:rPr>
              <w:t>на стене или потолке. Установите светильник на рабочей поверхности и закрепите его через монтажные отверстия в корпусе. Крепёж в комплект не входит.</w:t>
            </w:r>
          </w:p>
          <w:p w14:paraId="06A60413" w14:textId="69C174B0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4. Условия эксплуатации.</w:t>
            </w:r>
            <w:r w:rsidRPr="00C85D38">
              <w:rPr>
                <w:sz w:val="12"/>
                <w:szCs w:val="12"/>
              </w:rPr>
              <w:t xml:space="preserve">    Диапазон рабочих температур </w:t>
            </w:r>
            <w:r w:rsidR="00321310">
              <w:rPr>
                <w:sz w:val="12"/>
                <w:szCs w:val="12"/>
              </w:rPr>
              <w:t>-</w:t>
            </w:r>
            <w:r w:rsidRPr="00C85D38">
              <w:rPr>
                <w:sz w:val="12"/>
                <w:szCs w:val="12"/>
              </w:rPr>
              <w:t>20...+40⁰С, относительная влажность 98% при 25⁰С, тип атмосферы по ГОСТ 15150 - I.</w:t>
            </w:r>
          </w:p>
          <w:p w14:paraId="29F6FFEE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5. Обслуживание.</w:t>
            </w:r>
            <w:r w:rsidRPr="00C85D38">
              <w:rPr>
                <w:sz w:val="12"/>
                <w:szCs w:val="12"/>
              </w:rPr>
              <w:t xml:space="preserve">    Обслуживание светильника не требуется, за иск</w:t>
            </w:r>
            <w:r>
              <w:rPr>
                <w:sz w:val="12"/>
                <w:szCs w:val="12"/>
              </w:rPr>
              <w:t>л</w:t>
            </w:r>
            <w:r w:rsidRPr="00C85D38">
              <w:rPr>
                <w:sz w:val="12"/>
                <w:szCs w:val="12"/>
              </w:rPr>
              <w:t>ючением чистки. Удаление загрязнений с поверхности изделия след</w:t>
            </w:r>
            <w:r>
              <w:rPr>
                <w:sz w:val="12"/>
                <w:szCs w:val="12"/>
              </w:rPr>
              <w:t>у</w:t>
            </w:r>
            <w:r w:rsidRPr="00C85D38">
              <w:rPr>
                <w:sz w:val="12"/>
                <w:szCs w:val="12"/>
              </w:rPr>
              <w:t>ет производить мягкой сухой тканью без применения абразивов и растворителей.</w:t>
            </w:r>
          </w:p>
          <w:p w14:paraId="03C51BB1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6. Гарантийный срок</w:t>
            </w:r>
            <w:r w:rsidRPr="00C85D38">
              <w:rPr>
                <w:sz w:val="12"/>
                <w:szCs w:val="12"/>
              </w:rPr>
              <w:t xml:space="preserve">    18 месяцев со дня продажи.</w:t>
            </w:r>
            <w:r>
              <w:rPr>
                <w:sz w:val="12"/>
                <w:szCs w:val="12"/>
              </w:rPr>
              <w:t xml:space="preserve"> </w:t>
            </w:r>
            <w:r w:rsidRPr="00C85D38">
              <w:rPr>
                <w:sz w:val="12"/>
                <w:szCs w:val="12"/>
              </w:rPr>
              <w:t>Срок службы 30000 часов.</w:t>
            </w:r>
          </w:p>
          <w:p w14:paraId="3BC3FAB1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7. Хранение.</w:t>
            </w:r>
            <w:r w:rsidRPr="00C85D38">
              <w:rPr>
                <w:sz w:val="12"/>
                <w:szCs w:val="12"/>
              </w:rPr>
              <w:t xml:space="preserve">    Хранение светильников производится в упаковке изготовителя в закрытых помещениях с естественной вентиляцией и температуре окружающей среды от-40 до +50⁰С и максимальной относительной влажности 98% при +25⁰С.</w:t>
            </w:r>
          </w:p>
          <w:p w14:paraId="70FD98AC" w14:textId="006B4C78" w:rsidR="00995442" w:rsidRPr="0099544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8. Утилизация</w:t>
            </w:r>
            <w:r w:rsidRPr="00C85D38">
              <w:rPr>
                <w:sz w:val="12"/>
                <w:szCs w:val="12"/>
              </w:rPr>
              <w:t xml:space="preserve">    на специализированных предприятиях по переработке вторсырья в соответствии с требованиями законодательства на территории реализации.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823"/>
              <w:gridCol w:w="1690"/>
            </w:tblGrid>
            <w:tr w:rsidR="00995442" w14:paraId="1FB6065C" w14:textId="77777777" w:rsidTr="00C418A6">
              <w:tc>
                <w:tcPr>
                  <w:tcW w:w="3823" w:type="dxa"/>
                </w:tcPr>
                <w:p w14:paraId="112960CB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Произведено </w:t>
                  </w:r>
                  <w:r>
                    <w:rPr>
                      <w:bCs/>
                      <w:sz w:val="12"/>
                      <w:szCs w:val="12"/>
                      <w:lang w:val="en-US"/>
                    </w:rPr>
                    <w:t>OOO</w:t>
                  </w:r>
                  <w:r w:rsidRPr="00941635">
                    <w:rPr>
                      <w:bCs/>
                      <w:sz w:val="12"/>
                      <w:szCs w:val="12"/>
                    </w:rPr>
                    <w:t xml:space="preserve"> </w:t>
                  </w:r>
                  <w:r>
                    <w:rPr>
                      <w:bCs/>
                      <w:sz w:val="12"/>
                      <w:szCs w:val="12"/>
                    </w:rPr>
                    <w:t>«Ковровская светотехническая компания»</w:t>
                  </w:r>
                </w:p>
                <w:p w14:paraId="7B7316D2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 w:rsidRPr="00C4439F">
                    <w:rPr>
                      <w:bCs/>
                      <w:sz w:val="12"/>
                      <w:szCs w:val="12"/>
                    </w:rPr>
                    <w:t xml:space="preserve">601900, Владимирская область,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г.Ковров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 xml:space="preserve">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ул.Труда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>. д.4, строение 95</w:t>
                  </w:r>
                </w:p>
                <w:p w14:paraId="093F76A5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  <w:r w:rsidRPr="00C4439F">
                    <w:rPr>
                      <w:bCs/>
                      <w:sz w:val="12"/>
                      <w:szCs w:val="12"/>
                      <w:lang w:val="en-US"/>
                    </w:rPr>
                    <w:t>www.vladasvet.ru</w:t>
                  </w:r>
                </w:p>
                <w:p w14:paraId="62B75142" w14:textId="77777777" w:rsidR="00995442" w:rsidRPr="00C4439F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1690" w:type="dxa"/>
                </w:tcPr>
                <w:p w14:paraId="2DB54F75" w14:textId="77777777" w:rsidR="00995442" w:rsidRPr="00C4439F" w:rsidRDefault="00995442" w:rsidP="00995442">
                  <w:pPr>
                    <w:contextualSpacing/>
                    <w:jc w:val="center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Штамп ОТК</w:t>
                  </w:r>
                </w:p>
              </w:tc>
            </w:tr>
          </w:tbl>
          <w:p w14:paraId="017B1FAE" w14:textId="77777777" w:rsidR="00995442" w:rsidRDefault="00995442" w:rsidP="00995442">
            <w:pPr>
              <w:jc w:val="center"/>
            </w:pPr>
          </w:p>
        </w:tc>
      </w:tr>
      <w:tr w:rsidR="00995442" w14:paraId="19E2F48A" w14:textId="77777777" w:rsidTr="00995442">
        <w:trPr>
          <w:trHeight w:val="5381"/>
        </w:trPr>
        <w:tc>
          <w:tcPr>
            <w:tcW w:w="5744" w:type="dxa"/>
            <w:vAlign w:val="center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44"/>
            </w:tblGrid>
            <w:tr w:rsidR="00995442" w14:paraId="2384AA52" w14:textId="77777777" w:rsidTr="00C418A6">
              <w:trPr>
                <w:trHeight w:val="5329"/>
              </w:trPr>
              <w:tc>
                <w:tcPr>
                  <w:tcW w:w="5744" w:type="dxa"/>
                  <w:vAlign w:val="center"/>
                </w:tcPr>
                <w:p w14:paraId="431F3C7D" w14:textId="77777777" w:rsidR="00995442" w:rsidRDefault="00995442" w:rsidP="00995442">
                  <w:pPr>
                    <w:contextualSpacing/>
                    <w:rPr>
                      <w:b/>
                      <w:sz w:val="12"/>
                      <w:szCs w:val="12"/>
                    </w:rPr>
                  </w:pPr>
                  <w:r w:rsidRPr="00C85D38">
                    <w:rPr>
                      <w:b/>
                      <w:sz w:val="12"/>
                      <w:szCs w:val="12"/>
                    </w:rPr>
                    <w:t xml:space="preserve"> </w:t>
                  </w:r>
                </w:p>
                <w:p w14:paraId="251EBC82" w14:textId="2F614EF8" w:rsidR="00995442" w:rsidRPr="005A7F12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b/>
                      <w:sz w:val="12"/>
                      <w:szCs w:val="12"/>
                    </w:rPr>
                    <w:t xml:space="preserve">  1. Назначение.</w:t>
                  </w:r>
                  <w:r w:rsidRPr="00C85D38">
                    <w:rPr>
                      <w:sz w:val="12"/>
                      <w:szCs w:val="12"/>
                    </w:rPr>
                    <w:t xml:space="preserve">    Светильники светодиодные серии </w:t>
                  </w:r>
                  <w:r>
                    <w:rPr>
                      <w:sz w:val="12"/>
                      <w:szCs w:val="12"/>
                    </w:rPr>
                    <w:t>DPO</w:t>
                  </w:r>
                  <w:r w:rsidRPr="00C85D38">
                    <w:rPr>
                      <w:sz w:val="12"/>
                      <w:szCs w:val="12"/>
                    </w:rPr>
                    <w:t xml:space="preserve"> предназначены для работы в однофазных сетях переменного тока напряжением 230В частотой 50Гц и соответствуют требованиям технических регламентов ТР ТС 004/2011, ТР ТС 020/2011, ТР ЕАЭС 037/2016 и ГОСТ IEC60598-</w:t>
                  </w:r>
                  <w:proofErr w:type="gramStart"/>
                  <w:r w:rsidRPr="00C85D38">
                    <w:rPr>
                      <w:sz w:val="12"/>
                      <w:szCs w:val="12"/>
                    </w:rPr>
                    <w:t>2-1</w:t>
                  </w:r>
                  <w:proofErr w:type="gramEnd"/>
                  <w:r w:rsidRPr="00C85D38">
                    <w:rPr>
                      <w:sz w:val="12"/>
                      <w:szCs w:val="12"/>
                    </w:rPr>
                    <w:t>.</w:t>
                  </w:r>
                </w:p>
                <w:p w14:paraId="27328CD6" w14:textId="77777777" w:rsidR="00995442" w:rsidRPr="00C85D38" w:rsidRDefault="00995442" w:rsidP="00995442">
                  <w:pPr>
                    <w:contextualSpacing/>
                    <w:rPr>
                      <w:b/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 xml:space="preserve">   </w:t>
                  </w:r>
                  <w:r w:rsidRPr="00C85D38">
                    <w:rPr>
                      <w:b/>
                      <w:sz w:val="12"/>
                      <w:szCs w:val="12"/>
                    </w:rPr>
                    <w:t xml:space="preserve">2. Меры безопасности. </w:t>
                  </w:r>
                </w:p>
                <w:p w14:paraId="5951BDC4" w14:textId="77777777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>ЗАПРЕЩАЕТСЯ! Эксплуатировать светильник, имеющий механические повреждения. Недопустимо подключать светильник к неисправной электропроводке. Нельзя устанавливать светильник на воспламеняемые и легко воспламеняемые материалы. Монтаж, чистку и замену светильника производить только при отключенном электропитании сети. Все работы по монтажу и обслуживанию светильника должны производиться в обесточенном состоянии специально обученным персоналом с соблюдением требований нормативно-технической документации по электротехнике. Светильники ремонту не подлежат и в случае поломки или окончания срока службы подлежат утилизации.</w:t>
                  </w:r>
                </w:p>
                <w:p w14:paraId="2FE9E1BE" w14:textId="77777777" w:rsidR="00995442" w:rsidRPr="00C85D38" w:rsidRDefault="00995442" w:rsidP="00995442">
                  <w:pPr>
                    <w:contextualSpacing/>
                    <w:rPr>
                      <w:b/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 xml:space="preserve">   </w:t>
                  </w:r>
                  <w:r w:rsidRPr="00C85D38">
                    <w:rPr>
                      <w:b/>
                      <w:sz w:val="12"/>
                      <w:szCs w:val="12"/>
                    </w:rPr>
                    <w:t>3. Монтаж и подключение.</w:t>
                  </w:r>
                </w:p>
                <w:p w14:paraId="3A861230" w14:textId="698461F6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>ВНИМАНИЕ! Перед подключением светильника убедиться в отсутствии напряжения в цепи питания 230В. Подключить подготовленные концы сетевого кабеля, выведенного из светильника через распределительную коробку (не входит в комплект поставки) к электросети согласно цветовой маркировке проводов:</w:t>
                  </w:r>
                </w:p>
                <w:p w14:paraId="44747EF3" w14:textId="77777777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>- коричневый провод (L) светильника к фазному проводу сети</w:t>
                  </w:r>
                </w:p>
                <w:p w14:paraId="4436FD01" w14:textId="77777777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>- синий провод(L) светильника к нейтральному проводнику сети.</w:t>
                  </w:r>
                </w:p>
                <w:p w14:paraId="0C94E935" w14:textId="77777777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 xml:space="preserve">Светильники </w:t>
                  </w:r>
                  <w:r>
                    <w:rPr>
                      <w:sz w:val="12"/>
                      <w:szCs w:val="12"/>
                    </w:rPr>
                    <w:t xml:space="preserve">устанавливаются стационарно </w:t>
                  </w:r>
                  <w:r w:rsidRPr="00C85D38">
                    <w:rPr>
                      <w:sz w:val="12"/>
                      <w:szCs w:val="12"/>
                    </w:rPr>
                    <w:t>на стене или потолке. Установите светильник на рабочей поверхности и закрепите его через монтажные отверстия в корпусе. Крепёж в комплект не входит.</w:t>
                  </w:r>
                </w:p>
                <w:p w14:paraId="47C34190" w14:textId="00E1BAE6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 xml:space="preserve">   </w:t>
                  </w:r>
                  <w:r w:rsidRPr="00C85D38">
                    <w:rPr>
                      <w:b/>
                      <w:sz w:val="12"/>
                      <w:szCs w:val="12"/>
                    </w:rPr>
                    <w:t>4. Условия эксплуатации.</w:t>
                  </w:r>
                  <w:r w:rsidRPr="00C85D38">
                    <w:rPr>
                      <w:sz w:val="12"/>
                      <w:szCs w:val="12"/>
                    </w:rPr>
                    <w:t xml:space="preserve">    Диапазон рабочих температур -20...+40⁰С, относительная влажность 98% при 25⁰С, тип атмосферы по ГОСТ 15150 - I.</w:t>
                  </w:r>
                </w:p>
                <w:p w14:paraId="28B70AB4" w14:textId="77777777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 xml:space="preserve">   </w:t>
                  </w:r>
                  <w:r w:rsidRPr="00C85D38">
                    <w:rPr>
                      <w:b/>
                      <w:sz w:val="12"/>
                      <w:szCs w:val="12"/>
                    </w:rPr>
                    <w:t>5. Обслуживание.</w:t>
                  </w:r>
                  <w:r w:rsidRPr="00C85D38">
                    <w:rPr>
                      <w:sz w:val="12"/>
                      <w:szCs w:val="12"/>
                    </w:rPr>
                    <w:t xml:space="preserve">    Обслуживание светильника не требуется, за иск</w:t>
                  </w:r>
                  <w:r>
                    <w:rPr>
                      <w:sz w:val="12"/>
                      <w:szCs w:val="12"/>
                    </w:rPr>
                    <w:t>л</w:t>
                  </w:r>
                  <w:r w:rsidRPr="00C85D38">
                    <w:rPr>
                      <w:sz w:val="12"/>
                      <w:szCs w:val="12"/>
                    </w:rPr>
                    <w:t>ючением чистки. Удаление загрязнений с поверхности изделия след</w:t>
                  </w:r>
                  <w:r>
                    <w:rPr>
                      <w:sz w:val="12"/>
                      <w:szCs w:val="12"/>
                    </w:rPr>
                    <w:t>у</w:t>
                  </w:r>
                  <w:r w:rsidRPr="00C85D38">
                    <w:rPr>
                      <w:sz w:val="12"/>
                      <w:szCs w:val="12"/>
                    </w:rPr>
                    <w:t>ет производить мягкой сухой тканью без применения абразивов и растворителей.</w:t>
                  </w:r>
                </w:p>
                <w:p w14:paraId="1122699E" w14:textId="77777777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 xml:space="preserve">   </w:t>
                  </w:r>
                  <w:r w:rsidRPr="00C85D38">
                    <w:rPr>
                      <w:b/>
                      <w:sz w:val="12"/>
                      <w:szCs w:val="12"/>
                    </w:rPr>
                    <w:t>6. Гарантийный срок</w:t>
                  </w:r>
                  <w:r w:rsidRPr="00C85D38">
                    <w:rPr>
                      <w:sz w:val="12"/>
                      <w:szCs w:val="12"/>
                    </w:rPr>
                    <w:t xml:space="preserve">    18 месяцев со дня продажи.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 w:rsidRPr="00C85D38">
                    <w:rPr>
                      <w:sz w:val="12"/>
                      <w:szCs w:val="12"/>
                    </w:rPr>
                    <w:t>Срок службы 30000 часов.</w:t>
                  </w:r>
                </w:p>
                <w:p w14:paraId="703A9E26" w14:textId="77777777" w:rsidR="00995442" w:rsidRPr="00C85D38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 xml:space="preserve">   </w:t>
                  </w:r>
                  <w:r w:rsidRPr="00C85D38">
                    <w:rPr>
                      <w:b/>
                      <w:sz w:val="12"/>
                      <w:szCs w:val="12"/>
                    </w:rPr>
                    <w:t>7. Хранение.</w:t>
                  </w:r>
                  <w:r w:rsidRPr="00C85D38">
                    <w:rPr>
                      <w:sz w:val="12"/>
                      <w:szCs w:val="12"/>
                    </w:rPr>
                    <w:t xml:space="preserve">    Хранение светильников производится в упаковке изготовителя в закрытых помещениях с естественной вентиляцией и температуре окружающей среды от-40 до +50⁰С и максимальной относительной влажности 98% при +25⁰С.</w:t>
                  </w:r>
                </w:p>
                <w:p w14:paraId="13D20A26" w14:textId="77777777" w:rsidR="00995442" w:rsidRDefault="00995442" w:rsidP="00995442">
                  <w:pPr>
                    <w:contextualSpacing/>
                    <w:rPr>
                      <w:sz w:val="12"/>
                      <w:szCs w:val="12"/>
                    </w:rPr>
                  </w:pPr>
                  <w:r w:rsidRPr="00C85D38">
                    <w:rPr>
                      <w:sz w:val="12"/>
                      <w:szCs w:val="12"/>
                    </w:rPr>
                    <w:t xml:space="preserve">   </w:t>
                  </w:r>
                  <w:r w:rsidRPr="00C85D38">
                    <w:rPr>
                      <w:b/>
                      <w:sz w:val="12"/>
                      <w:szCs w:val="12"/>
                    </w:rPr>
                    <w:t>8. Утилизация</w:t>
                  </w:r>
                  <w:r w:rsidRPr="00C85D38">
                    <w:rPr>
                      <w:sz w:val="12"/>
                      <w:szCs w:val="12"/>
                    </w:rPr>
                    <w:t xml:space="preserve">    на специализированных предприятиях по переработке вторсырья в соответствии с требованиями законодательства на территории реализации.</w:t>
                  </w: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823"/>
                    <w:gridCol w:w="1690"/>
                  </w:tblGrid>
                  <w:tr w:rsidR="00995442" w14:paraId="4BE95CBE" w14:textId="77777777" w:rsidTr="00C418A6">
                    <w:tc>
                      <w:tcPr>
                        <w:tcW w:w="3823" w:type="dxa"/>
                      </w:tcPr>
                      <w:p w14:paraId="3816220F" w14:textId="77777777" w:rsidR="00995442" w:rsidRDefault="00995442" w:rsidP="00995442">
                        <w:pPr>
                          <w:contextualSpacing/>
                          <w:rPr>
                            <w:bCs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Произведено </w:t>
                        </w:r>
                        <w:r>
                          <w:rPr>
                            <w:bCs/>
                            <w:sz w:val="12"/>
                            <w:szCs w:val="12"/>
                            <w:lang w:val="en-US"/>
                          </w:rPr>
                          <w:t>OOO</w:t>
                        </w:r>
                        <w:r w:rsidRPr="00941635">
                          <w:rPr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>«Ковровская светотехническая компания»</w:t>
                        </w:r>
                      </w:p>
                      <w:p w14:paraId="44257337" w14:textId="77777777" w:rsidR="00995442" w:rsidRDefault="00995442" w:rsidP="00995442">
                        <w:pPr>
                          <w:contextualSpacing/>
                          <w:rPr>
                            <w:bCs/>
                            <w:sz w:val="12"/>
                            <w:szCs w:val="12"/>
                          </w:rPr>
                        </w:pPr>
                        <w:r w:rsidRPr="00C4439F">
                          <w:rPr>
                            <w:bCs/>
                            <w:sz w:val="12"/>
                            <w:szCs w:val="12"/>
                          </w:rPr>
                          <w:t xml:space="preserve">601900, Владимирская область, </w:t>
                        </w:r>
                        <w:proofErr w:type="spellStart"/>
                        <w:r w:rsidRPr="00C4439F">
                          <w:rPr>
                            <w:bCs/>
                            <w:sz w:val="12"/>
                            <w:szCs w:val="12"/>
                          </w:rPr>
                          <w:t>г.Ковров</w:t>
                        </w:r>
                        <w:proofErr w:type="spellEnd"/>
                        <w:r w:rsidRPr="00C4439F">
                          <w:rPr>
                            <w:bCs/>
                            <w:sz w:val="12"/>
                            <w:szCs w:val="12"/>
                          </w:rPr>
                          <w:t xml:space="preserve">, </w:t>
                        </w:r>
                        <w:proofErr w:type="spellStart"/>
                        <w:r w:rsidRPr="00C4439F">
                          <w:rPr>
                            <w:bCs/>
                            <w:sz w:val="12"/>
                            <w:szCs w:val="12"/>
                          </w:rPr>
                          <w:t>ул.Труда</w:t>
                        </w:r>
                        <w:proofErr w:type="spellEnd"/>
                        <w:r w:rsidRPr="00C4439F">
                          <w:rPr>
                            <w:bCs/>
                            <w:sz w:val="12"/>
                            <w:szCs w:val="12"/>
                          </w:rPr>
                          <w:t>. д.4, строение 95</w:t>
                        </w:r>
                      </w:p>
                      <w:p w14:paraId="6BC1CFAE" w14:textId="77777777" w:rsidR="00995442" w:rsidRDefault="00995442" w:rsidP="00995442">
                        <w:pPr>
                          <w:contextualSpacing/>
                          <w:rPr>
                            <w:bCs/>
                            <w:sz w:val="12"/>
                            <w:szCs w:val="12"/>
                            <w:lang w:val="en-US"/>
                          </w:rPr>
                        </w:pPr>
                        <w:r w:rsidRPr="00C4439F">
                          <w:rPr>
                            <w:bCs/>
                            <w:sz w:val="12"/>
                            <w:szCs w:val="12"/>
                            <w:lang w:val="en-US"/>
                          </w:rPr>
                          <w:t>www.vladasvet.ru</w:t>
                        </w:r>
                      </w:p>
                      <w:p w14:paraId="05494A17" w14:textId="77777777" w:rsidR="00995442" w:rsidRPr="00C4439F" w:rsidRDefault="00995442" w:rsidP="00995442">
                        <w:pPr>
                          <w:contextualSpacing/>
                          <w:rPr>
                            <w:bCs/>
                            <w:sz w:val="12"/>
                            <w:szCs w:val="12"/>
                            <w:lang w:val="en-US"/>
                          </w:rPr>
                        </w:pPr>
                      </w:p>
                    </w:tc>
                    <w:tc>
                      <w:tcPr>
                        <w:tcW w:w="1690" w:type="dxa"/>
                      </w:tcPr>
                      <w:p w14:paraId="67ABFBD7" w14:textId="77777777" w:rsidR="00995442" w:rsidRPr="00C4439F" w:rsidRDefault="00995442" w:rsidP="00995442">
                        <w:pPr>
                          <w:contextualSpacing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</w:rPr>
                          <w:t>Штамп ОТК</w:t>
                        </w:r>
                      </w:p>
                    </w:tc>
                  </w:tr>
                </w:tbl>
                <w:p w14:paraId="5297C59B" w14:textId="77777777" w:rsidR="00995442" w:rsidRDefault="00995442" w:rsidP="00995442"/>
              </w:tc>
            </w:tr>
          </w:tbl>
          <w:p w14:paraId="2CC1FA58" w14:textId="77777777" w:rsidR="00995442" w:rsidRDefault="00995442" w:rsidP="00995442">
            <w:pPr>
              <w:jc w:val="center"/>
            </w:pPr>
          </w:p>
        </w:tc>
        <w:tc>
          <w:tcPr>
            <w:tcW w:w="5745" w:type="dxa"/>
            <w:vAlign w:val="center"/>
          </w:tcPr>
          <w:p w14:paraId="2AC949AF" w14:textId="77777777" w:rsidR="00995442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 xml:space="preserve">  </w:t>
            </w:r>
          </w:p>
          <w:p w14:paraId="2FBA4EBC" w14:textId="206055D3" w:rsidR="00995442" w:rsidRPr="005A7F1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 xml:space="preserve"> 1. Назначение.</w:t>
            </w:r>
            <w:r w:rsidRPr="00C85D38">
              <w:rPr>
                <w:sz w:val="12"/>
                <w:szCs w:val="12"/>
              </w:rPr>
              <w:t xml:space="preserve">    Светильники светодиодные серии </w:t>
            </w:r>
            <w:r>
              <w:rPr>
                <w:sz w:val="12"/>
                <w:szCs w:val="12"/>
              </w:rPr>
              <w:t>DPO</w:t>
            </w:r>
            <w:r w:rsidRPr="00C85D38">
              <w:rPr>
                <w:sz w:val="12"/>
                <w:szCs w:val="12"/>
              </w:rPr>
              <w:t xml:space="preserve"> предназначены для работы в однофазных сетях переменного тока напряжением 230В частотой 50Гц и соответствуют требованиям технических регламентов ТР ТС 004/2011, ТР ТС 020/2011, ТР ЕАЭС 037/2016 и ГОСТ IEC60598-</w:t>
            </w:r>
            <w:proofErr w:type="gramStart"/>
            <w:r w:rsidRPr="00C85D38">
              <w:rPr>
                <w:sz w:val="12"/>
                <w:szCs w:val="12"/>
              </w:rPr>
              <w:t>2-1</w:t>
            </w:r>
            <w:proofErr w:type="gramEnd"/>
            <w:r w:rsidRPr="00C85D38">
              <w:rPr>
                <w:sz w:val="12"/>
                <w:szCs w:val="12"/>
              </w:rPr>
              <w:t>.</w:t>
            </w:r>
          </w:p>
          <w:p w14:paraId="196B5C37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 xml:space="preserve">2. Меры безопасности. </w:t>
            </w:r>
          </w:p>
          <w:p w14:paraId="46BD5C42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ЗАПРЕЩАЕТСЯ! Эксплуатировать светильник, имеющий механические повреждения. Недопустимо подключать светильник к неисправной электропроводке. Нельзя устанавливать светильник на воспламеняемые и легко воспламеняемые материалы. Монтаж, чистку и замену светильника производить только при отключенном электропитании сети. Все работы по монтажу и обслуживанию светильника должны производиться в обесточенном состоянии специально обученным персоналом с соблюдением требований нормативно-технической документации по электротехнике. Светильники ремонту не подлежат и в случае поломки или окончания срока службы подлежат утилизации.</w:t>
            </w:r>
          </w:p>
          <w:p w14:paraId="6989253E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3. Монтаж и подключение.</w:t>
            </w:r>
          </w:p>
          <w:p w14:paraId="4D66B07C" w14:textId="16AF144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ВНИМАНИЕ! Перед подключением светильника убедиться в отсутствии напряжения в цепи питания 230В. Подключить подготовленные концы сетевого кабеля, выведенного из светильника через распределительную коробку (не входит в комплект поставки) к электросети согласно цветовой маркировке проводов:</w:t>
            </w:r>
          </w:p>
          <w:p w14:paraId="778D73A3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коричневый провод (L) светильника к фазному проводу сети</w:t>
            </w:r>
          </w:p>
          <w:p w14:paraId="089A3851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синий провод(L) светильника к нейтральному проводнику сети.</w:t>
            </w:r>
          </w:p>
          <w:p w14:paraId="1F6F37E5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Светильники </w:t>
            </w:r>
            <w:r>
              <w:rPr>
                <w:sz w:val="12"/>
                <w:szCs w:val="12"/>
              </w:rPr>
              <w:t xml:space="preserve">устанавливаются стационарно </w:t>
            </w:r>
            <w:r w:rsidRPr="00C85D38">
              <w:rPr>
                <w:sz w:val="12"/>
                <w:szCs w:val="12"/>
              </w:rPr>
              <w:t>на стене или потолке. Установите светильник на рабочей поверхности и закрепите его через монтажные отверстия в корпусе. Крепёж в комплект не входит.</w:t>
            </w:r>
          </w:p>
          <w:p w14:paraId="08C01613" w14:textId="6ECBB828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4. Условия эксплуатации.</w:t>
            </w:r>
            <w:r w:rsidRPr="00C85D38">
              <w:rPr>
                <w:sz w:val="12"/>
                <w:szCs w:val="12"/>
              </w:rPr>
              <w:t xml:space="preserve">    Диапазон рабочих температур -20...+40⁰С, относительная влажность 98% при 25⁰С, тип атмосферы по ГОСТ 15150 - I.</w:t>
            </w:r>
          </w:p>
          <w:p w14:paraId="4C1B8E20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5. Обслуживание.</w:t>
            </w:r>
            <w:r w:rsidRPr="00C85D38">
              <w:rPr>
                <w:sz w:val="12"/>
                <w:szCs w:val="12"/>
              </w:rPr>
              <w:t xml:space="preserve">    Обслуживание светильника не требуется, за иск</w:t>
            </w:r>
            <w:r>
              <w:rPr>
                <w:sz w:val="12"/>
                <w:szCs w:val="12"/>
              </w:rPr>
              <w:t>л</w:t>
            </w:r>
            <w:r w:rsidRPr="00C85D38">
              <w:rPr>
                <w:sz w:val="12"/>
                <w:szCs w:val="12"/>
              </w:rPr>
              <w:t>ючением чистки. Удаление загрязнений с поверхности изделия след</w:t>
            </w:r>
            <w:r>
              <w:rPr>
                <w:sz w:val="12"/>
                <w:szCs w:val="12"/>
              </w:rPr>
              <w:t>у</w:t>
            </w:r>
            <w:r w:rsidRPr="00C85D38">
              <w:rPr>
                <w:sz w:val="12"/>
                <w:szCs w:val="12"/>
              </w:rPr>
              <w:t>ет производить мягкой сухой тканью без применения абразивов и растворителей.</w:t>
            </w:r>
          </w:p>
          <w:p w14:paraId="58283671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6. Гарантийный срок</w:t>
            </w:r>
            <w:r w:rsidRPr="00C85D38">
              <w:rPr>
                <w:sz w:val="12"/>
                <w:szCs w:val="12"/>
              </w:rPr>
              <w:t xml:space="preserve">    18 месяцев со дня продажи.</w:t>
            </w:r>
            <w:r>
              <w:rPr>
                <w:sz w:val="12"/>
                <w:szCs w:val="12"/>
              </w:rPr>
              <w:t xml:space="preserve"> </w:t>
            </w:r>
            <w:r w:rsidRPr="00C85D38">
              <w:rPr>
                <w:sz w:val="12"/>
                <w:szCs w:val="12"/>
              </w:rPr>
              <w:t>Срок службы 30000 часов.</w:t>
            </w:r>
          </w:p>
          <w:p w14:paraId="19BD7E92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7. Хранение.</w:t>
            </w:r>
            <w:r w:rsidRPr="00C85D38">
              <w:rPr>
                <w:sz w:val="12"/>
                <w:szCs w:val="12"/>
              </w:rPr>
              <w:t xml:space="preserve">    Хранение светильников производится в упаковке изготовителя в закрытых помещениях с естественной вентиляцией и температуре окружающей среды от-40 до +50⁰С и максимальной относительной влажности 98% при +25⁰С.</w:t>
            </w:r>
          </w:p>
          <w:p w14:paraId="15AD61A3" w14:textId="77777777" w:rsidR="00995442" w:rsidRPr="0099544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8. Утилизация</w:t>
            </w:r>
            <w:r w:rsidRPr="00C85D38">
              <w:rPr>
                <w:sz w:val="12"/>
                <w:szCs w:val="12"/>
              </w:rPr>
              <w:t xml:space="preserve">    на специализированных предприятиях по переработке вторсырья в соответствии с требованиями законодательства на территории реализации.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823"/>
              <w:gridCol w:w="1690"/>
            </w:tblGrid>
            <w:tr w:rsidR="00995442" w14:paraId="4113C220" w14:textId="77777777" w:rsidTr="00C418A6">
              <w:tc>
                <w:tcPr>
                  <w:tcW w:w="3823" w:type="dxa"/>
                </w:tcPr>
                <w:p w14:paraId="3564E371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Произведено </w:t>
                  </w:r>
                  <w:r>
                    <w:rPr>
                      <w:bCs/>
                      <w:sz w:val="12"/>
                      <w:szCs w:val="12"/>
                      <w:lang w:val="en-US"/>
                    </w:rPr>
                    <w:t>OOO</w:t>
                  </w:r>
                  <w:r w:rsidRPr="00941635">
                    <w:rPr>
                      <w:bCs/>
                      <w:sz w:val="12"/>
                      <w:szCs w:val="12"/>
                    </w:rPr>
                    <w:t xml:space="preserve"> </w:t>
                  </w:r>
                  <w:r>
                    <w:rPr>
                      <w:bCs/>
                      <w:sz w:val="12"/>
                      <w:szCs w:val="12"/>
                    </w:rPr>
                    <w:t>«Ковровская светотехническая компания»</w:t>
                  </w:r>
                </w:p>
                <w:p w14:paraId="7A763C84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 w:rsidRPr="00C4439F">
                    <w:rPr>
                      <w:bCs/>
                      <w:sz w:val="12"/>
                      <w:szCs w:val="12"/>
                    </w:rPr>
                    <w:t xml:space="preserve">601900, Владимирская область,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г.Ковров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 xml:space="preserve">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ул.Труда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>. д.4, строение 95</w:t>
                  </w:r>
                </w:p>
                <w:p w14:paraId="24FC8552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  <w:r w:rsidRPr="00C4439F">
                    <w:rPr>
                      <w:bCs/>
                      <w:sz w:val="12"/>
                      <w:szCs w:val="12"/>
                      <w:lang w:val="en-US"/>
                    </w:rPr>
                    <w:t>www.vladasvet.ru</w:t>
                  </w:r>
                </w:p>
                <w:p w14:paraId="06936DE3" w14:textId="77777777" w:rsidR="00995442" w:rsidRPr="00C4439F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1690" w:type="dxa"/>
                </w:tcPr>
                <w:p w14:paraId="60EB61CC" w14:textId="77777777" w:rsidR="00995442" w:rsidRPr="00C4439F" w:rsidRDefault="00995442" w:rsidP="00995442">
                  <w:pPr>
                    <w:contextualSpacing/>
                    <w:jc w:val="center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Штамп ОТК</w:t>
                  </w:r>
                </w:p>
              </w:tc>
            </w:tr>
          </w:tbl>
          <w:p w14:paraId="43C28E89" w14:textId="77777777" w:rsidR="00995442" w:rsidRDefault="00995442" w:rsidP="00995442">
            <w:pPr>
              <w:jc w:val="center"/>
            </w:pPr>
          </w:p>
        </w:tc>
      </w:tr>
      <w:tr w:rsidR="00995442" w:rsidRPr="00BC6026" w14:paraId="5A242087" w14:textId="77777777" w:rsidTr="00995442">
        <w:trPr>
          <w:trHeight w:val="5381"/>
        </w:trPr>
        <w:tc>
          <w:tcPr>
            <w:tcW w:w="5744" w:type="dxa"/>
            <w:vAlign w:val="center"/>
          </w:tcPr>
          <w:p w14:paraId="59E68DC8" w14:textId="77777777" w:rsidR="00995442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 xml:space="preserve">  </w:t>
            </w:r>
          </w:p>
          <w:p w14:paraId="4BD9324E" w14:textId="6CFA5046" w:rsidR="00995442" w:rsidRPr="005A7F1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 xml:space="preserve"> 1. Назначение.</w:t>
            </w:r>
            <w:r w:rsidRPr="00C85D38">
              <w:rPr>
                <w:sz w:val="12"/>
                <w:szCs w:val="12"/>
              </w:rPr>
              <w:t xml:space="preserve">    Светильники светодиодные серии </w:t>
            </w:r>
            <w:r>
              <w:rPr>
                <w:sz w:val="12"/>
                <w:szCs w:val="12"/>
              </w:rPr>
              <w:t>DPO</w:t>
            </w:r>
            <w:r w:rsidRPr="00C85D38">
              <w:rPr>
                <w:sz w:val="12"/>
                <w:szCs w:val="12"/>
              </w:rPr>
              <w:t xml:space="preserve"> предназначены для работы в однофазных сетях переменного тока напряжением 230В частотой 50Гц и соответствуют требованиям технических регламентов ТР ТС 004/2011, ТР ТС 020/2011, ТР ЕАЭС 037/2016 и ГОСТ IEC60598-</w:t>
            </w:r>
            <w:proofErr w:type="gramStart"/>
            <w:r w:rsidRPr="00C85D38">
              <w:rPr>
                <w:sz w:val="12"/>
                <w:szCs w:val="12"/>
              </w:rPr>
              <w:t>2-1</w:t>
            </w:r>
            <w:proofErr w:type="gramEnd"/>
            <w:r w:rsidRPr="00C85D38">
              <w:rPr>
                <w:sz w:val="12"/>
                <w:szCs w:val="12"/>
              </w:rPr>
              <w:t>.</w:t>
            </w:r>
          </w:p>
          <w:p w14:paraId="666BBE5D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 xml:space="preserve">2. Меры безопасности. </w:t>
            </w:r>
          </w:p>
          <w:p w14:paraId="4E72E26E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ЗАПРЕЩАЕТСЯ! Эксплуатировать светильник, имеющий механические повреждения. Недопустимо подключать светильник к неисправной электропроводке. Нельзя устанавливать светильник на воспламеняемые и легко воспламеняемые материалы. Монтаж, чистку и замену светильника производить только при отключенном электропитании сети. Все работы по монтажу и обслуживанию светильника должны производиться в обесточенном состоянии специально обученным персоналом с соблюдением требований нормативно-технической документации по электротехнике. Светильники ремонту не подлежат и в случае поломки или окончания срока службы подлежат утилизации.</w:t>
            </w:r>
          </w:p>
          <w:p w14:paraId="28657E56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3. Монтаж и подключение.</w:t>
            </w:r>
          </w:p>
          <w:p w14:paraId="58AC840E" w14:textId="2F7F27AA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ВНИМАНИЕ! Перед подключением светильника убедиться в отсутствии напряжения в цепи питания 230В. Подключить подготовленные концы сетевого кабеля, выведенного из светильника через распределительную коробку (не входит в комплект поставки) к электросети согласно цветовой маркировке проводов:</w:t>
            </w:r>
          </w:p>
          <w:p w14:paraId="6D52EC9E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коричневый провод (L) светильника к фазному проводу сети</w:t>
            </w:r>
          </w:p>
          <w:p w14:paraId="214C59F1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синий провод(L) светильника к нейтральному проводнику сети.</w:t>
            </w:r>
          </w:p>
          <w:p w14:paraId="092345CD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Светильники </w:t>
            </w:r>
            <w:r>
              <w:rPr>
                <w:sz w:val="12"/>
                <w:szCs w:val="12"/>
              </w:rPr>
              <w:t xml:space="preserve">устанавливаются стационарно </w:t>
            </w:r>
            <w:r w:rsidRPr="00C85D38">
              <w:rPr>
                <w:sz w:val="12"/>
                <w:szCs w:val="12"/>
              </w:rPr>
              <w:t>на стене или потолке. Установите светильник на рабочей поверхности и закрепите его через монтажные отверстия в корпусе. Крепёж в комплект не входит.</w:t>
            </w:r>
          </w:p>
          <w:p w14:paraId="29397562" w14:textId="08834873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4. Условия эксплуатации.</w:t>
            </w:r>
            <w:r w:rsidRPr="00C85D38">
              <w:rPr>
                <w:sz w:val="12"/>
                <w:szCs w:val="12"/>
              </w:rPr>
              <w:t xml:space="preserve">    Диапазон рабочих температур -20...+40⁰С, относительная влажность 98% при 25⁰С, тип атмосферы по ГОСТ 15150 - I.</w:t>
            </w:r>
          </w:p>
          <w:p w14:paraId="1C58F503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5. Обслуживание.</w:t>
            </w:r>
            <w:r w:rsidRPr="00C85D38">
              <w:rPr>
                <w:sz w:val="12"/>
                <w:szCs w:val="12"/>
              </w:rPr>
              <w:t xml:space="preserve">    Обслуживание светильника не требуется, за иск</w:t>
            </w:r>
            <w:r>
              <w:rPr>
                <w:sz w:val="12"/>
                <w:szCs w:val="12"/>
              </w:rPr>
              <w:t>л</w:t>
            </w:r>
            <w:r w:rsidRPr="00C85D38">
              <w:rPr>
                <w:sz w:val="12"/>
                <w:szCs w:val="12"/>
              </w:rPr>
              <w:t>ючением чистки. Удаление загрязнений с поверхности изделия след</w:t>
            </w:r>
            <w:r>
              <w:rPr>
                <w:sz w:val="12"/>
                <w:szCs w:val="12"/>
              </w:rPr>
              <w:t>у</w:t>
            </w:r>
            <w:r w:rsidRPr="00C85D38">
              <w:rPr>
                <w:sz w:val="12"/>
                <w:szCs w:val="12"/>
              </w:rPr>
              <w:t>ет производить мягкой сухой тканью без применения абразивов и растворителей.</w:t>
            </w:r>
          </w:p>
          <w:p w14:paraId="1BBC47B6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6. Гарантийный срок</w:t>
            </w:r>
            <w:r w:rsidRPr="00C85D38">
              <w:rPr>
                <w:sz w:val="12"/>
                <w:szCs w:val="12"/>
              </w:rPr>
              <w:t xml:space="preserve">    18 месяцев со дня продажи.</w:t>
            </w:r>
            <w:r>
              <w:rPr>
                <w:sz w:val="12"/>
                <w:szCs w:val="12"/>
              </w:rPr>
              <w:t xml:space="preserve"> </w:t>
            </w:r>
            <w:r w:rsidRPr="00C85D38">
              <w:rPr>
                <w:sz w:val="12"/>
                <w:szCs w:val="12"/>
              </w:rPr>
              <w:t>Срок службы 30000 часов.</w:t>
            </w:r>
          </w:p>
          <w:p w14:paraId="2117DFDE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7. Хранение.</w:t>
            </w:r>
            <w:r w:rsidRPr="00C85D38">
              <w:rPr>
                <w:sz w:val="12"/>
                <w:szCs w:val="12"/>
              </w:rPr>
              <w:t xml:space="preserve">    Хранение светильников производится в упаковке изготовителя в закрытых помещениях с естественной вентиляцией и температуре окружающей среды от-40 до +50⁰С и максимальной относительной влажности 98% при +25⁰С.</w:t>
            </w:r>
          </w:p>
          <w:p w14:paraId="4F28B06B" w14:textId="7FB99A0F" w:rsidR="00995442" w:rsidRPr="0099544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8. Утилизация</w:t>
            </w:r>
            <w:r w:rsidRPr="00C85D38">
              <w:rPr>
                <w:sz w:val="12"/>
                <w:szCs w:val="12"/>
              </w:rPr>
              <w:t xml:space="preserve">    на специализированных предприятиях по переработке вторсырья в соответствии с требованиями законодательства на территории реализации.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823"/>
              <w:gridCol w:w="1690"/>
            </w:tblGrid>
            <w:tr w:rsidR="00995442" w14:paraId="2C824FF2" w14:textId="77777777" w:rsidTr="00C418A6">
              <w:tc>
                <w:tcPr>
                  <w:tcW w:w="3823" w:type="dxa"/>
                </w:tcPr>
                <w:p w14:paraId="4087311B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Произведено </w:t>
                  </w:r>
                  <w:r>
                    <w:rPr>
                      <w:bCs/>
                      <w:sz w:val="12"/>
                      <w:szCs w:val="12"/>
                      <w:lang w:val="en-US"/>
                    </w:rPr>
                    <w:t>OOO</w:t>
                  </w:r>
                  <w:r w:rsidRPr="00941635">
                    <w:rPr>
                      <w:bCs/>
                      <w:sz w:val="12"/>
                      <w:szCs w:val="12"/>
                    </w:rPr>
                    <w:t xml:space="preserve"> </w:t>
                  </w:r>
                  <w:r>
                    <w:rPr>
                      <w:bCs/>
                      <w:sz w:val="12"/>
                      <w:szCs w:val="12"/>
                    </w:rPr>
                    <w:t>«Ковровская светотехническая компания»</w:t>
                  </w:r>
                </w:p>
                <w:p w14:paraId="1D73B7AC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 w:rsidRPr="00C4439F">
                    <w:rPr>
                      <w:bCs/>
                      <w:sz w:val="12"/>
                      <w:szCs w:val="12"/>
                    </w:rPr>
                    <w:t xml:space="preserve">601900, Владимирская область,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г.Ковров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 xml:space="preserve">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ул.Труда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>. д.4, строение 95</w:t>
                  </w:r>
                </w:p>
                <w:p w14:paraId="7B59F34F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  <w:r w:rsidRPr="00C4439F">
                    <w:rPr>
                      <w:bCs/>
                      <w:sz w:val="12"/>
                      <w:szCs w:val="12"/>
                      <w:lang w:val="en-US"/>
                    </w:rPr>
                    <w:t>www.vladasvet.ru</w:t>
                  </w:r>
                </w:p>
                <w:p w14:paraId="44D815E2" w14:textId="77777777" w:rsidR="00995442" w:rsidRPr="00C4439F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1690" w:type="dxa"/>
                </w:tcPr>
                <w:p w14:paraId="30CC666E" w14:textId="77777777" w:rsidR="00995442" w:rsidRPr="00C4439F" w:rsidRDefault="00995442" w:rsidP="00995442">
                  <w:pPr>
                    <w:contextualSpacing/>
                    <w:jc w:val="center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Штамп ОТК</w:t>
                  </w:r>
                </w:p>
              </w:tc>
            </w:tr>
          </w:tbl>
          <w:p w14:paraId="0FCA085A" w14:textId="77777777" w:rsidR="00995442" w:rsidRDefault="00995442" w:rsidP="00995442">
            <w:pPr>
              <w:jc w:val="center"/>
            </w:pPr>
          </w:p>
        </w:tc>
        <w:tc>
          <w:tcPr>
            <w:tcW w:w="5745" w:type="dxa"/>
            <w:vAlign w:val="center"/>
          </w:tcPr>
          <w:p w14:paraId="54D80EB8" w14:textId="77777777" w:rsidR="00995442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 xml:space="preserve">   </w:t>
            </w:r>
          </w:p>
          <w:p w14:paraId="7F131DC9" w14:textId="7CDA1156" w:rsidR="00995442" w:rsidRPr="005A7F1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>1. Назначение.</w:t>
            </w:r>
            <w:r w:rsidRPr="00C85D38">
              <w:rPr>
                <w:sz w:val="12"/>
                <w:szCs w:val="12"/>
              </w:rPr>
              <w:t xml:space="preserve">    Светильники светодиодные серии </w:t>
            </w:r>
            <w:r>
              <w:rPr>
                <w:sz w:val="12"/>
                <w:szCs w:val="12"/>
              </w:rPr>
              <w:t>DPO</w:t>
            </w:r>
            <w:r w:rsidRPr="00C85D38">
              <w:rPr>
                <w:sz w:val="12"/>
                <w:szCs w:val="12"/>
              </w:rPr>
              <w:t xml:space="preserve"> предназначены для работы в однофазных сетях переменного тока напряжением 230В частотой 50Гц и соответствуют требованиям технических регламентов ТР ТС 004/2011, ТР ТС 020/2011, ТР ЕАЭС 037/2016 и ГОСТ IEC60598-</w:t>
            </w:r>
            <w:proofErr w:type="gramStart"/>
            <w:r w:rsidRPr="00C85D38">
              <w:rPr>
                <w:sz w:val="12"/>
                <w:szCs w:val="12"/>
              </w:rPr>
              <w:t>2-1</w:t>
            </w:r>
            <w:proofErr w:type="gramEnd"/>
            <w:r w:rsidRPr="00C85D38">
              <w:rPr>
                <w:sz w:val="12"/>
                <w:szCs w:val="12"/>
              </w:rPr>
              <w:t>.</w:t>
            </w:r>
          </w:p>
          <w:p w14:paraId="1B6AAE4B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 xml:space="preserve">2. Меры безопасности. </w:t>
            </w:r>
          </w:p>
          <w:p w14:paraId="66AD39E7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ЗАПРЕЩАЕТСЯ! Эксплуатировать светильник, имеющий механические повреждения. Недопустимо подключать светильник к неисправной электропроводке. Нельзя устанавливать светильник на воспламеняемые и легко воспламеняемые материалы. Монтаж, чистку и замену светильника производить только при отключенном электропитании сети. Все работы по монтажу и обслуживанию светильника должны производиться в обесточенном состоянии специально обученным персоналом с соблюдением требований нормативно-технической документации по электротехнике. Светильники ремонту не подлежат и в случае поломки или окончания срока службы подлежат утилизации.</w:t>
            </w:r>
          </w:p>
          <w:p w14:paraId="1E9337C6" w14:textId="77777777" w:rsidR="00995442" w:rsidRPr="00C85D38" w:rsidRDefault="00995442" w:rsidP="00995442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3. Монтаж и подключение.</w:t>
            </w:r>
          </w:p>
          <w:p w14:paraId="10CF6D24" w14:textId="3C216DF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ВНИМАНИЕ! Перед подключением светильника убедиться в отсутствии напряжения в цепи питания 230В. Подключить подготовленные концы сетевого кабеля, выведенного из светильника через распределительную коробку (не входит в комплект поставки) к электросети согласно цветовой маркировке проводов:</w:t>
            </w:r>
          </w:p>
          <w:p w14:paraId="009AB920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коричневый провод (L) светильника к фазному проводу сети</w:t>
            </w:r>
          </w:p>
          <w:p w14:paraId="4ABCB932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синий провод(L) светильника к нейтральному проводнику сети.</w:t>
            </w:r>
          </w:p>
          <w:p w14:paraId="45199253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Светильники </w:t>
            </w:r>
            <w:r>
              <w:rPr>
                <w:sz w:val="12"/>
                <w:szCs w:val="12"/>
              </w:rPr>
              <w:t xml:space="preserve">устанавливаются стационарно </w:t>
            </w:r>
            <w:r w:rsidRPr="00C85D38">
              <w:rPr>
                <w:sz w:val="12"/>
                <w:szCs w:val="12"/>
              </w:rPr>
              <w:t>на стене или потолке. Установите светильник на рабочей поверхности и закрепите его через монтажные отверстия в корпусе. Крепёж в комплект не входит.</w:t>
            </w:r>
          </w:p>
          <w:p w14:paraId="010F5352" w14:textId="04CB5B89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4. Условия эксплуатации.</w:t>
            </w:r>
            <w:r w:rsidRPr="00C85D38">
              <w:rPr>
                <w:sz w:val="12"/>
                <w:szCs w:val="12"/>
              </w:rPr>
              <w:t xml:space="preserve">    Диапазон рабочих температур </w:t>
            </w:r>
            <w:r w:rsidR="00321310">
              <w:rPr>
                <w:sz w:val="12"/>
                <w:szCs w:val="12"/>
              </w:rPr>
              <w:t>-</w:t>
            </w:r>
            <w:r w:rsidRPr="00C85D38">
              <w:rPr>
                <w:sz w:val="12"/>
                <w:szCs w:val="12"/>
              </w:rPr>
              <w:t>20...+40⁰С, относительная влажность 98% при 25⁰С, тип атмосферы по ГОСТ 15150 - I.</w:t>
            </w:r>
          </w:p>
          <w:p w14:paraId="43FC2A1C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5. Обслуживание.</w:t>
            </w:r>
            <w:r w:rsidRPr="00C85D38">
              <w:rPr>
                <w:sz w:val="12"/>
                <w:szCs w:val="12"/>
              </w:rPr>
              <w:t xml:space="preserve">    Обслуживание светильника не требуется, за иск</w:t>
            </w:r>
            <w:r>
              <w:rPr>
                <w:sz w:val="12"/>
                <w:szCs w:val="12"/>
              </w:rPr>
              <w:t>л</w:t>
            </w:r>
            <w:r w:rsidRPr="00C85D38">
              <w:rPr>
                <w:sz w:val="12"/>
                <w:szCs w:val="12"/>
              </w:rPr>
              <w:t>ючением чистки. Удаление загрязнений с поверхности изделия след</w:t>
            </w:r>
            <w:r>
              <w:rPr>
                <w:sz w:val="12"/>
                <w:szCs w:val="12"/>
              </w:rPr>
              <w:t>у</w:t>
            </w:r>
            <w:r w:rsidRPr="00C85D38">
              <w:rPr>
                <w:sz w:val="12"/>
                <w:szCs w:val="12"/>
              </w:rPr>
              <w:t>ет производить мягкой сухой тканью без применения абразивов и растворителей.</w:t>
            </w:r>
          </w:p>
          <w:p w14:paraId="3BE84C4A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6. Гарантийный срок</w:t>
            </w:r>
            <w:r w:rsidRPr="00C85D38">
              <w:rPr>
                <w:sz w:val="12"/>
                <w:szCs w:val="12"/>
              </w:rPr>
              <w:t xml:space="preserve">    18 месяцев со дня продажи.</w:t>
            </w:r>
            <w:r>
              <w:rPr>
                <w:sz w:val="12"/>
                <w:szCs w:val="12"/>
              </w:rPr>
              <w:t xml:space="preserve"> </w:t>
            </w:r>
            <w:r w:rsidRPr="00C85D38">
              <w:rPr>
                <w:sz w:val="12"/>
                <w:szCs w:val="12"/>
              </w:rPr>
              <w:t>Срок службы 30000 часов.</w:t>
            </w:r>
          </w:p>
          <w:p w14:paraId="59C38933" w14:textId="77777777" w:rsidR="00995442" w:rsidRPr="00C85D38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7. Хранение.</w:t>
            </w:r>
            <w:r w:rsidRPr="00C85D38">
              <w:rPr>
                <w:sz w:val="12"/>
                <w:szCs w:val="12"/>
              </w:rPr>
              <w:t xml:space="preserve">    Хранение светильников производится в упаковке изготовителя в закрытых помещениях с естественной вентиляцией и температуре окружающей среды от-40 до +50⁰С и максимальной относительной влажности 98% при +25⁰С.</w:t>
            </w:r>
          </w:p>
          <w:p w14:paraId="0B5C2E45" w14:textId="0E581CE6" w:rsidR="00995442" w:rsidRPr="00995442" w:rsidRDefault="00995442" w:rsidP="00995442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8. Утилизация</w:t>
            </w:r>
            <w:r w:rsidRPr="00C85D38">
              <w:rPr>
                <w:sz w:val="12"/>
                <w:szCs w:val="12"/>
              </w:rPr>
              <w:t xml:space="preserve">    на специализированных предприятиях по переработке вторсырья в соответствии с требованиями законодательства на территории реализации.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823"/>
              <w:gridCol w:w="1690"/>
            </w:tblGrid>
            <w:tr w:rsidR="00995442" w14:paraId="508058AA" w14:textId="77777777" w:rsidTr="00C418A6">
              <w:tc>
                <w:tcPr>
                  <w:tcW w:w="3823" w:type="dxa"/>
                </w:tcPr>
                <w:p w14:paraId="2AB11664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Произведено </w:t>
                  </w:r>
                  <w:r>
                    <w:rPr>
                      <w:bCs/>
                      <w:sz w:val="12"/>
                      <w:szCs w:val="12"/>
                      <w:lang w:val="en-US"/>
                    </w:rPr>
                    <w:t>OOO</w:t>
                  </w:r>
                  <w:r w:rsidRPr="00941635">
                    <w:rPr>
                      <w:bCs/>
                      <w:sz w:val="12"/>
                      <w:szCs w:val="12"/>
                    </w:rPr>
                    <w:t xml:space="preserve"> </w:t>
                  </w:r>
                  <w:r>
                    <w:rPr>
                      <w:bCs/>
                      <w:sz w:val="12"/>
                      <w:szCs w:val="12"/>
                    </w:rPr>
                    <w:t>«Ковровская светотехническая компания»</w:t>
                  </w:r>
                </w:p>
                <w:p w14:paraId="66B4CFAB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 w:rsidRPr="00C4439F">
                    <w:rPr>
                      <w:bCs/>
                      <w:sz w:val="12"/>
                      <w:szCs w:val="12"/>
                    </w:rPr>
                    <w:t xml:space="preserve">601900, Владимирская область,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г.Ковров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 xml:space="preserve">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ул.Труда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>. д.4, строение 95</w:t>
                  </w:r>
                </w:p>
                <w:p w14:paraId="418FCF0D" w14:textId="77777777" w:rsidR="00995442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  <w:r w:rsidRPr="00C4439F">
                    <w:rPr>
                      <w:bCs/>
                      <w:sz w:val="12"/>
                      <w:szCs w:val="12"/>
                      <w:lang w:val="en-US"/>
                    </w:rPr>
                    <w:t>www.vladasvet.ru</w:t>
                  </w:r>
                </w:p>
                <w:p w14:paraId="45071032" w14:textId="77777777" w:rsidR="00995442" w:rsidRPr="00C4439F" w:rsidRDefault="00995442" w:rsidP="00995442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1690" w:type="dxa"/>
                </w:tcPr>
                <w:p w14:paraId="3B052C46" w14:textId="77777777" w:rsidR="00995442" w:rsidRPr="00C4439F" w:rsidRDefault="00995442" w:rsidP="00995442">
                  <w:pPr>
                    <w:contextualSpacing/>
                    <w:jc w:val="center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Штамп ОТК</w:t>
                  </w:r>
                </w:p>
              </w:tc>
            </w:tr>
          </w:tbl>
          <w:p w14:paraId="48720B31" w14:textId="77777777" w:rsidR="00995442" w:rsidRDefault="00995442" w:rsidP="00995442">
            <w:pPr>
              <w:jc w:val="center"/>
            </w:pPr>
          </w:p>
        </w:tc>
      </w:tr>
    </w:tbl>
    <w:p w14:paraId="3700D10E" w14:textId="77777777" w:rsidR="006551E1" w:rsidRPr="005D60E4" w:rsidRDefault="006551E1">
      <w:pPr>
        <w:rPr>
          <w:sz w:val="2"/>
          <w:szCs w:val="2"/>
        </w:rPr>
      </w:pPr>
    </w:p>
    <w:sectPr w:rsidR="006551E1" w:rsidRPr="005D60E4" w:rsidSect="00D9571F">
      <w:pgSz w:w="11906" w:h="16838"/>
      <w:pgMar w:top="238" w:right="244" w:bottom="244" w:left="2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1F"/>
    <w:rsid w:val="000C7BC7"/>
    <w:rsid w:val="001C0F93"/>
    <w:rsid w:val="001D616B"/>
    <w:rsid w:val="00283397"/>
    <w:rsid w:val="002F23CA"/>
    <w:rsid w:val="00321310"/>
    <w:rsid w:val="00477750"/>
    <w:rsid w:val="005A7F12"/>
    <w:rsid w:val="005D60E4"/>
    <w:rsid w:val="006551E1"/>
    <w:rsid w:val="007765A3"/>
    <w:rsid w:val="007B6067"/>
    <w:rsid w:val="00920E32"/>
    <w:rsid w:val="00941635"/>
    <w:rsid w:val="00995442"/>
    <w:rsid w:val="00A10872"/>
    <w:rsid w:val="00A37017"/>
    <w:rsid w:val="00A43BBC"/>
    <w:rsid w:val="00AD3FAB"/>
    <w:rsid w:val="00B23CA0"/>
    <w:rsid w:val="00BC6026"/>
    <w:rsid w:val="00C4439F"/>
    <w:rsid w:val="00D46093"/>
    <w:rsid w:val="00D9571F"/>
    <w:rsid w:val="00E9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3BF3"/>
  <w15:docId w15:val="{81BB5C96-7B52-4A61-89AA-609C5EBD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5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71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4439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44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2247</Words>
  <Characters>12811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Yury Babin</cp:lastModifiedBy>
  <cp:revision>2</cp:revision>
  <dcterms:created xsi:type="dcterms:W3CDTF">2025-09-30T16:15:00Z</dcterms:created>
  <dcterms:modified xsi:type="dcterms:W3CDTF">2025-09-30T16:15:00Z</dcterms:modified>
</cp:coreProperties>
</file>